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8" w:rsidRDefault="00A05588" w:rsidP="00A05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tabs>
          <w:tab w:val="left" w:pos="-720"/>
          <w:tab w:val="left" w:pos="0"/>
        </w:tabs>
        <w:suppressAutoHyphens/>
        <w:ind w:left="720" w:hanging="720"/>
        <w:jc w:val="both"/>
        <w:rPr>
          <w:b/>
          <w:sz w:val="32"/>
        </w:rPr>
      </w:pPr>
      <w:r>
        <w:rPr>
          <w:b/>
          <w:spacing w:val="-3"/>
          <w:sz w:val="32"/>
        </w:rPr>
        <w:t xml:space="preserve">Lab 4: Reactions of Three </w:t>
      </w:r>
      <w:r>
        <w:rPr>
          <w:b/>
          <w:sz w:val="32"/>
        </w:rPr>
        <w:t>Chemical Families; Alkali Metals, Alkali Earths and Transition Metals</w:t>
      </w:r>
    </w:p>
    <w:p w:rsidR="00A05588" w:rsidRDefault="00A05588" w:rsidP="00A05588">
      <w:pPr>
        <w:rPr>
          <w:sz w:val="24"/>
        </w:rPr>
      </w:pPr>
    </w:p>
    <w:p w:rsidR="00A05588" w:rsidRDefault="00A05588" w:rsidP="00A05588">
      <w:pPr>
        <w:rPr>
          <w:sz w:val="24"/>
        </w:rPr>
      </w:pPr>
      <w:r>
        <w:rPr>
          <w:sz w:val="24"/>
        </w:rPr>
        <w:t xml:space="preserve">   The original periodic table developed by </w:t>
      </w:r>
      <w:proofErr w:type="spellStart"/>
      <w:r>
        <w:rPr>
          <w:sz w:val="24"/>
        </w:rPr>
        <w:t>Dimitri</w:t>
      </w:r>
      <w:proofErr w:type="spellEnd"/>
      <w:r>
        <w:rPr>
          <w:sz w:val="24"/>
        </w:rPr>
        <w:t xml:space="preserve"> Mendeleev had nothing to do with the electrons in the atom. </w:t>
      </w:r>
      <w:r w:rsidRPr="00B840BA">
        <w:rPr>
          <w:i/>
          <w:sz w:val="24"/>
        </w:rPr>
        <w:t>He knew nothing about that structur</w:t>
      </w:r>
      <w:r>
        <w:rPr>
          <w:sz w:val="24"/>
        </w:rPr>
        <w:t xml:space="preserve">e. Instead, he based his table on the facts that had been compiled through many </w:t>
      </w:r>
      <w:r>
        <w:rPr>
          <w:b/>
          <w:sz w:val="24"/>
        </w:rPr>
        <w:t>centuries</w:t>
      </w:r>
      <w:r>
        <w:rPr>
          <w:sz w:val="24"/>
        </w:rPr>
        <w:t xml:space="preserve">. </w:t>
      </w:r>
    </w:p>
    <w:p w:rsidR="00A05588" w:rsidRDefault="00A05588" w:rsidP="00A05588">
      <w:pPr>
        <w:rPr>
          <w:sz w:val="24"/>
        </w:rPr>
      </w:pPr>
      <w:r>
        <w:rPr>
          <w:sz w:val="24"/>
        </w:rPr>
        <w:t xml:space="preserve">  </w:t>
      </w:r>
      <w:r w:rsidR="00C1740C">
        <w:rPr>
          <w:sz w:val="24"/>
        </w:rPr>
        <w:t xml:space="preserve"> You will come to see why certain elements </w:t>
      </w:r>
      <w:r>
        <w:rPr>
          <w:sz w:val="24"/>
        </w:rPr>
        <w:t>are</w:t>
      </w:r>
      <w:r w:rsidR="00C1740C">
        <w:rPr>
          <w:sz w:val="24"/>
        </w:rPr>
        <w:t xml:space="preserve"> grouped together into</w:t>
      </w:r>
      <w:r>
        <w:rPr>
          <w:sz w:val="24"/>
        </w:rPr>
        <w:t xml:space="preserve"> </w:t>
      </w:r>
      <w:r>
        <w:rPr>
          <w:b/>
          <w:sz w:val="24"/>
        </w:rPr>
        <w:t>families</w:t>
      </w:r>
      <w:r>
        <w:rPr>
          <w:sz w:val="24"/>
        </w:rPr>
        <w:t>. These elements have similar characteristics just as members of a human family will have similarities in looks or talents for example. Also similar to human families, these elements are unique in their behavior.</w:t>
      </w:r>
    </w:p>
    <w:p w:rsidR="00A05588" w:rsidRPr="00E03E59" w:rsidRDefault="00A05588" w:rsidP="00A05588">
      <w:pPr>
        <w:pStyle w:val="BodyText"/>
        <w:rPr>
          <w:b w:val="0"/>
        </w:rPr>
      </w:pPr>
      <w:r>
        <w:t xml:space="preserve">   </w:t>
      </w:r>
      <w:r w:rsidRPr="00E03E59">
        <w:rPr>
          <w:b w:val="0"/>
        </w:rPr>
        <w:t xml:space="preserve">In doing this lab you should see the </w:t>
      </w:r>
      <w:r w:rsidRPr="00E03E59">
        <w:rPr>
          <w:b w:val="0"/>
          <w:i/>
        </w:rPr>
        <w:t>similarities</w:t>
      </w:r>
      <w:r w:rsidRPr="00E03E59">
        <w:rPr>
          <w:b w:val="0"/>
        </w:rPr>
        <w:t xml:space="preserve"> and </w:t>
      </w:r>
      <w:r w:rsidRPr="00E03E59">
        <w:rPr>
          <w:b w:val="0"/>
          <w:i/>
        </w:rPr>
        <w:t>differences</w:t>
      </w:r>
      <w:r w:rsidRPr="00E03E59">
        <w:rPr>
          <w:b w:val="0"/>
        </w:rPr>
        <w:t xml:space="preserve"> between members of thes</w:t>
      </w:r>
      <w:r w:rsidR="00C1740C" w:rsidRPr="00E03E59">
        <w:rPr>
          <w:b w:val="0"/>
        </w:rPr>
        <w:t xml:space="preserve">e families, the Alkali Metals, </w:t>
      </w:r>
      <w:r w:rsidRPr="00E03E59">
        <w:rPr>
          <w:b w:val="0"/>
        </w:rPr>
        <w:t>Alkali Earths and Transition Metals.</w:t>
      </w:r>
    </w:p>
    <w:p w:rsidR="00A05588" w:rsidRPr="00E03E59" w:rsidRDefault="00A05588" w:rsidP="00A05588">
      <w:pPr>
        <w:rPr>
          <w:sz w:val="24"/>
          <w:u w:val="single"/>
        </w:rPr>
      </w:pPr>
      <w:r w:rsidRPr="00E03E59">
        <w:rPr>
          <w:noProof/>
          <w:u w:val="single"/>
        </w:rPr>
        <w:pict>
          <v:group id="_x0000_s1027" style="position:absolute;margin-left:234pt;margin-top:9.8pt;width:205.05pt;height:180pt;z-index:-251655168" coordorigin="3960,1980" coordsize="4440,3780" wrapcoords="-73 -86 -73 21514 21089 21514 21089 -86 -73 -86">
            <v:oval id="_x0000_s1028" style="position:absolute;left:4080;top:2232;width:480;height:504;v-text-anchor:middle" filled="f" fillcolor="#bbe0e3"/>
            <v:oval id="_x0000_s1029" style="position:absolute;left:4080;top:2862;width:480;height:504;v-text-anchor:middle" filled="f" fillcolor="#bbe0e3"/>
            <v:oval id="_x0000_s1030" style="position:absolute;left:4080;top:3492;width:480;height:504;v-text-anchor:middle" filled="f" fillcolor="#bbe0e3"/>
            <v:oval id="_x0000_s1031" style="position:absolute;left:4080;top:4122;width:480;height:504;v-text-anchor:middle" filled="f" fillcolor="#bbe0e3"/>
            <v:oval id="_x0000_s1032" style="position:absolute;left:4800;top:2232;width:480;height:504;v-text-anchor:middle" fillcolor="#bbe0e3"/>
            <v:oval id="_x0000_s1033" style="position:absolute;left:4800;top:2862;width:480;height:504;v-text-anchor:middle" fillcolor="#bbe0e3"/>
            <v:oval id="_x0000_s1034" style="position:absolute;left:4800;top:3492;width:480;height:504;v-text-anchor:middle" fillcolor="#bbe0e3"/>
            <v:oval id="_x0000_s1035" style="position:absolute;left:4800;top:4122;width:480;height:504;v-text-anchor:middle" filled="f" fillcolor="#bbe0e3"/>
            <v:oval id="_x0000_s1036" style="position:absolute;left:5520;top:2232;width:480;height:504;v-text-anchor:middle" filled="f" fillcolor="#bbe0e3"/>
            <v:oval id="_x0000_s1037" style="position:absolute;left:5520;top:2862;width:480;height:504;v-text-anchor:middle" filled="f" fillcolor="#bbe0e3"/>
            <v:oval id="_x0000_s1038" style="position:absolute;left:5520;top:3492;width:480;height:504;v-text-anchor:middle" filled="f" fillcolor="#bbe0e3"/>
            <v:oval id="_x0000_s1039" style="position:absolute;left:5520;top:4122;width:480;height:504;v-text-anchor:middle" filled="f" fillcolor="#bbe0e3"/>
            <v:oval id="_x0000_s1040" style="position:absolute;left:6240;top:2232;width:480;height:504;v-text-anchor:middle" fillcolor="#bbe0e3"/>
            <v:oval id="_x0000_s1041" style="position:absolute;left:6240;top:2862;width:480;height:504;v-text-anchor:middle" filled="f" fillcolor="#bbe0e3"/>
            <v:oval id="_x0000_s1042" style="position:absolute;left:6240;top:3492;width:480;height:504;v-text-anchor:middle" filled="f" fillcolor="#bbe0e3"/>
            <v:oval id="_x0000_s1043" style="position:absolute;left:6240;top:4122;width:480;height:504;v-text-anchor:middle" filled="f" fillcolor="#bbe0e3"/>
            <v:oval id="_x0000_s1044" style="position:absolute;left:6960;top:2232;width:480;height:504;v-text-anchor:middle" fillcolor="#bbe0e3"/>
            <v:oval id="_x0000_s1045" style="position:absolute;left:6960;top:2862;width:480;height:504;v-text-anchor:middle" filled="f" fillcolor="#bbe0e3"/>
            <v:oval id="_x0000_s1046" style="position:absolute;left:6960;top:3492;width:480;height:504;v-text-anchor:middle" filled="f" fillcolor="#bbe0e3"/>
            <v:oval id="_x0000_s1047" style="position:absolute;left:6960;top:4122;width:480;height:504;v-text-anchor:middle" filled="f" fillcolor="#bbe0e3"/>
            <v:oval id="_x0000_s1048" style="position:absolute;left:7680;top:2232;width:480;height:504;v-text-anchor:middle" fillcolor="#bbe0e3"/>
            <v:oval id="_x0000_s1049" style="position:absolute;left:7680;top:2862;width:480;height:504;v-text-anchor:middle" filled="f" fillcolor="#bbe0e3"/>
            <v:oval id="_x0000_s1050" style="position:absolute;left:7680;top:3492;width:480;height:504;v-text-anchor:middle" filled="f" fillcolor="#bbe0e3"/>
            <v:oval id="_x0000_s1051" style="position:absolute;left:7680;top:4122;width:480;height:504;v-text-anchor:middle" filled="f" fillcolor="#bbe0e3"/>
            <v:rect id="_x0000_s1052" style="position:absolute;left:3960;top:1980;width:1440;height:3780;v-text-anchor:middle" filled="f" fillcolor="#bbe0e3"/>
            <v:rect id="_x0000_s1053" style="position:absolute;left:5400;top:1980;width:720;height:3780;v-text-anchor:middle" filled="f" fillcolor="#bbe0e3"/>
            <v:rect id="_x0000_s1054" style="position:absolute;left:6120;top:1980;width:2160;height:3780;v-text-anchor:middle" filled="f" fillcolor="#bbe0e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080;top:4626;width:1515;height:1032" filled="f" fillcolor="#bbe0e3" stroked="f">
              <v:textbox style="mso-next-textbox:#_x0000_s1055">
                <w:txbxContent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Alkali</w:t>
                    </w: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Metals</w:t>
                    </w:r>
                  </w:p>
                </w:txbxContent>
              </v:textbox>
            </v:shape>
            <v:shape id="_x0000_s1056" type="#_x0000_t202" style="position:absolute;left:6120;top:4626;width:2173;height:1032" filled="f" fillcolor="#bbe0e3" stroked="f">
              <v:textbox style="mso-next-textbox:#_x0000_s1056">
                <w:txbxContent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Transition</w:t>
                    </w: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Metals</w:t>
                    </w:r>
                  </w:p>
                </w:txbxContent>
              </v:textbox>
            </v:shape>
            <v:shape id="_x0000_s1057" type="#_x0000_t202" style="position:absolute;left:5160;top:4752;width:1200;height:504" filled="f" fillcolor="#bbe0e3" stroked="f">
              <v:textbox style="mso-next-textbox:#_x0000_s1057">
                <w:txbxContent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Earths</w:t>
                    </w:r>
                  </w:p>
                </w:txbxContent>
              </v:textbox>
            </v:shape>
            <v:shape id="_x0000_s1058" type="#_x0000_t202" style="position:absolute;left:3960;top:2245;width:4440;height:2615" filled="f" fillcolor="#bbe0e3" stroked="f">
              <v:textbox style="mso-next-textbox:#_x0000_s1058">
                <w:txbxContent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H</w:t>
                    </w: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ab/>
                      <w:t xml:space="preserve">         Mg</w:t>
                    </w: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Li</w:t>
                    </w: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ab/>
                      <w:t xml:space="preserve">         Ca     </w:t>
                    </w:r>
                    <w:r w:rsidRPr="00C1740C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Cr</w:t>
                    </w: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 Fe     </w:t>
                    </w: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</w:p>
                  <w:p w:rsidR="007627E3" w:rsidRPr="00B1424B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>Na</w:t>
                    </w: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ab/>
                      <w:t xml:space="preserve">          </w:t>
                    </w:r>
                    <w:proofErr w:type="spellStart"/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>Sr</w:t>
                    </w:r>
                    <w:proofErr w:type="spellEnd"/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 w:rsidRPr="00C1740C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Sn</w:t>
                    </w:r>
                    <w:proofErr w:type="spellEnd"/>
                    <w:r w:rsidRPr="00C1740C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 w:rsidRPr="00C1740C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Ni</w:t>
                    </w: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Cu</w:t>
                    </w:r>
                  </w:p>
                  <w:p w:rsidR="007627E3" w:rsidRPr="00B1424B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K      </w:t>
                    </w:r>
                    <w:r w:rsidRPr="00C1740C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Cs</w:t>
                    </w: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ab/>
                    </w:r>
                    <w:proofErr w:type="spellStart"/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Ba</w:t>
                    </w:r>
                    <w:proofErr w:type="spellEnd"/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 w:rsidRPr="00C1740C">
                      <w:rPr>
                        <w:rFonts w:cs="Arial"/>
                        <w:color w:val="FFFFFF" w:themeColor="background1"/>
                        <w:sz w:val="28"/>
                        <w:szCs w:val="28"/>
                      </w:rPr>
                      <w:t>Zn</w:t>
                    </w: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Pb</w:t>
                    </w:r>
                    <w:proofErr w:type="spellEnd"/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</v:shape>
            <w10:wrap type="tight"/>
          </v:group>
        </w:pict>
      </w:r>
      <w:r w:rsidRPr="00E03E59">
        <w:rPr>
          <w:sz w:val="24"/>
          <w:u w:val="single"/>
        </w:rPr>
        <w:t>MATERIALS:</w:t>
      </w:r>
    </w:p>
    <w:p w:rsidR="00A05588" w:rsidRPr="00C1740C" w:rsidRDefault="00A05588" w:rsidP="00C1740C">
      <w:pPr>
        <w:pStyle w:val="ListParagraph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rPr>
          <w:sz w:val="24"/>
        </w:rPr>
      </w:pPr>
      <w:r w:rsidRPr="00C1740C">
        <w:rPr>
          <w:sz w:val="24"/>
        </w:rPr>
        <w:t>Set of dropper bottles with solutions of Alkali Metals Alkali Earths, Transition Me</w:t>
      </w:r>
      <w:r w:rsidR="00C1740C" w:rsidRPr="00C1740C">
        <w:rPr>
          <w:sz w:val="24"/>
        </w:rPr>
        <w:t xml:space="preserve">tals and Halogens. </w:t>
      </w:r>
    </w:p>
    <w:p w:rsidR="00A05588" w:rsidRPr="00C1740C" w:rsidRDefault="00A05588" w:rsidP="00C1740C">
      <w:pPr>
        <w:pStyle w:val="ListParagraph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rPr>
          <w:sz w:val="24"/>
        </w:rPr>
      </w:pPr>
      <w:r w:rsidRPr="00C1740C">
        <w:rPr>
          <w:sz w:val="24"/>
        </w:rPr>
        <w:t>We</w:t>
      </w:r>
      <w:r w:rsidR="00C1740C" w:rsidRPr="00C1740C">
        <w:rPr>
          <w:sz w:val="24"/>
        </w:rPr>
        <w:t>ll Plate(s)</w:t>
      </w:r>
    </w:p>
    <w:p w:rsidR="00A05588" w:rsidRPr="00C1740C" w:rsidRDefault="00A05588" w:rsidP="00C1740C">
      <w:pPr>
        <w:pStyle w:val="ListParagraph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rPr>
          <w:sz w:val="24"/>
        </w:rPr>
      </w:pPr>
      <w:r w:rsidRPr="00C1740C">
        <w:rPr>
          <w:sz w:val="24"/>
        </w:rPr>
        <w:t>Dropper bottles with Polyatomic Anions</w:t>
      </w:r>
    </w:p>
    <w:p w:rsidR="00C1740C" w:rsidRDefault="00A05588" w:rsidP="00A05588">
      <w:pPr>
        <w:pStyle w:val="BodyText"/>
        <w:jc w:val="left"/>
        <w:rPr>
          <w:b w:val="0"/>
        </w:rPr>
      </w:pPr>
      <w:r w:rsidRPr="00BE3C60">
        <w:rPr>
          <w:b w:val="0"/>
        </w:rPr>
        <w:t xml:space="preserve">You will need a way to keep everything straight. Use the pattern </w:t>
      </w:r>
      <w:r>
        <w:rPr>
          <w:b w:val="0"/>
        </w:rPr>
        <w:t>on</w:t>
      </w:r>
      <w:r w:rsidRPr="00BE3C60">
        <w:rPr>
          <w:b w:val="0"/>
        </w:rPr>
        <w:t xml:space="preserve"> the right. </w:t>
      </w:r>
    </w:p>
    <w:p w:rsidR="00A05588" w:rsidRPr="00BE3C60" w:rsidRDefault="00E03E59" w:rsidP="00A05588">
      <w:pPr>
        <w:pStyle w:val="BodyText"/>
        <w:jc w:val="left"/>
        <w:rPr>
          <w:b w:val="0"/>
        </w:rPr>
      </w:pPr>
      <w:r>
        <w:rPr>
          <w:b w:val="0"/>
        </w:rPr>
        <w:t>One well plate</w:t>
      </w:r>
      <w:r w:rsidR="00A05588" w:rsidRPr="00BE3C60">
        <w:rPr>
          <w:b w:val="0"/>
        </w:rPr>
        <w:t xml:space="preserve"> has space for four </w:t>
      </w:r>
      <w:r w:rsidR="00A05588">
        <w:rPr>
          <w:b w:val="0"/>
        </w:rPr>
        <w:t>sets</w:t>
      </w:r>
      <w:r w:rsidR="00A05588" w:rsidRPr="00BE3C60">
        <w:rPr>
          <w:b w:val="0"/>
        </w:rPr>
        <w:t xml:space="preserve">, </w:t>
      </w:r>
      <w:r w:rsidR="00A05588">
        <w:rPr>
          <w:b w:val="0"/>
        </w:rPr>
        <w:t xml:space="preserve">so up to </w:t>
      </w:r>
      <w:r w:rsidR="00A05588" w:rsidRPr="00BE3C60">
        <w:rPr>
          <w:b w:val="0"/>
        </w:rPr>
        <w:t xml:space="preserve">4 anions </w:t>
      </w:r>
      <w:r w:rsidR="00A05588">
        <w:rPr>
          <w:b w:val="0"/>
        </w:rPr>
        <w:t xml:space="preserve">could be done </w:t>
      </w:r>
      <w:r w:rsidR="00A05588" w:rsidRPr="00BE3C60">
        <w:rPr>
          <w:b w:val="0"/>
        </w:rPr>
        <w:t xml:space="preserve">at once. </w:t>
      </w:r>
      <w:r w:rsidR="00A05588">
        <w:rPr>
          <w:b w:val="0"/>
        </w:rPr>
        <w:t xml:space="preserve">We will use 3, so: </w:t>
      </w:r>
      <w:r w:rsidR="00A05588" w:rsidRPr="00BE3C60">
        <w:rPr>
          <w:b w:val="0"/>
        </w:rPr>
        <w:t xml:space="preserve">  2 drops </w:t>
      </w:r>
      <w:r w:rsidR="00A05588">
        <w:rPr>
          <w:b w:val="0"/>
        </w:rPr>
        <w:t xml:space="preserve">of H will go into wells A1, A7 </w:t>
      </w:r>
      <w:r w:rsidR="00A05588" w:rsidRPr="00BE3C60">
        <w:rPr>
          <w:b w:val="0"/>
        </w:rPr>
        <w:t>and E</w:t>
      </w:r>
      <w:r w:rsidR="00A05588">
        <w:rPr>
          <w:b w:val="0"/>
        </w:rPr>
        <w:t>1, etc</w:t>
      </w:r>
      <w:r w:rsidR="00A05588" w:rsidRPr="00BE3C60">
        <w:rPr>
          <w:b w:val="0"/>
        </w:rPr>
        <w:t xml:space="preserve">. </w:t>
      </w:r>
      <w:r>
        <w:rPr>
          <w:b w:val="0"/>
        </w:rPr>
        <w:t xml:space="preserve">See the diagram below. </w:t>
      </w:r>
    </w:p>
    <w:p w:rsidR="00A05588" w:rsidRDefault="00A05588" w:rsidP="00A05588">
      <w:pPr>
        <w:rPr>
          <w:sz w:val="28"/>
        </w:rPr>
      </w:pPr>
      <w:r>
        <w:rPr>
          <w:noProof/>
        </w:rPr>
        <w:pict>
          <v:rect id="_x0000_s1146" style="position:absolute;margin-left:0;margin-top:.15pt;width:423pt;height:279pt;z-index:-251651072" strokeweight="2.25pt">
            <v:shadow on="t"/>
          </v:rect>
        </w:pict>
      </w:r>
      <w:r>
        <w:rPr>
          <w:noProof/>
        </w:rPr>
        <w:pict>
          <v:line id="_x0000_s1150" style="position:absolute;z-index:251669504" from="3in,9.15pt" to="3in,279.15pt" strokeweight="2.25pt"/>
        </w:pict>
      </w:r>
      <w:r>
        <w:rPr>
          <w:noProof/>
        </w:rPr>
        <w:pict>
          <v:shape id="_x0000_s1147" type="#_x0000_t202" style="position:absolute;margin-left:36pt;margin-top:9.15pt;width:369pt;height:27pt;z-index:-251650048" stroked="f">
            <v:textbox style="mso-next-textbox:#_x0000_s1147">
              <w:txbxContent>
                <w:p w:rsidR="007627E3" w:rsidRDefault="007627E3" w:rsidP="00A05588">
                  <w:r>
                    <w:t>1        2</w:t>
                  </w:r>
                  <w:r>
                    <w:tab/>
                    <w:t xml:space="preserve">         3         4</w:t>
                  </w:r>
                  <w:r>
                    <w:tab/>
                    <w:t xml:space="preserve">    5         6</w:t>
                  </w:r>
                  <w:r>
                    <w:tab/>
                    <w:t xml:space="preserve">  7         8            9        10</w:t>
                  </w:r>
                  <w:r>
                    <w:tab/>
                    <w:t xml:space="preserve">       11       12</w:t>
                  </w:r>
                </w:p>
              </w:txbxContent>
            </v:textbox>
          </v:shape>
        </w:pict>
      </w:r>
    </w:p>
    <w:p w:rsidR="00A05588" w:rsidRDefault="00A05588" w:rsidP="00A05588">
      <w:pPr>
        <w:rPr>
          <w:sz w:val="28"/>
        </w:rPr>
      </w:pPr>
      <w:r>
        <w:rPr>
          <w:noProof/>
        </w:rPr>
        <w:pict>
          <v:group id="_x0000_s1088" style="position:absolute;margin-left:27pt;margin-top:11.05pt;width:189pt;height:126pt;z-index:251663360" coordorigin="6120,5220" coordsize="4440,2880">
            <v:oval id="_x0000_s1089" style="position:absolute;left:6240;top:5472;width:480;height:504;v-text-anchor:middle" filled="f" fillcolor="#bbe0e3"/>
            <v:oval id="_x0000_s1090" style="position:absolute;left:6240;top:6102;width:480;height:504;v-text-anchor:middle" filled="f" fillcolor="#bbe0e3"/>
            <v:oval id="_x0000_s1091" style="position:absolute;left:6240;top:6732;width:480;height:504;v-text-anchor:middle" filled="f" fillcolor="#bbe0e3"/>
            <v:oval id="_x0000_s1092" style="position:absolute;left:6240;top:7362;width:480;height:504;v-text-anchor:middle" filled="f" fillcolor="#bbe0e3"/>
            <v:oval id="_x0000_s1093" style="position:absolute;left:6960;top:5472;width:480;height:504;v-text-anchor:middle" fillcolor="#bbe0e3"/>
            <v:oval id="_x0000_s1094" style="position:absolute;left:6960;top:6102;width:480;height:504;v-text-anchor:middle" fillcolor="#bbe0e3"/>
            <v:oval id="_x0000_s1095" style="position:absolute;left:6960;top:6732;width:480;height:504;v-text-anchor:middle" fillcolor="#bbe0e3"/>
            <v:oval id="_x0000_s1096" style="position:absolute;left:6960;top:7362;width:480;height:504;v-text-anchor:middle" filled="f" fillcolor="#bbe0e3"/>
            <v:oval id="_x0000_s1097" style="position:absolute;left:7680;top:5472;width:480;height:504;v-text-anchor:middle" filled="f" fillcolor="#bbe0e3"/>
            <v:oval id="_x0000_s1098" style="position:absolute;left:7680;top:6102;width:480;height:504;v-text-anchor:middle" filled="f" fillcolor="#bbe0e3"/>
            <v:oval id="_x0000_s1099" style="position:absolute;left:7680;top:6732;width:480;height:504;v-text-anchor:middle" filled="f" fillcolor="#bbe0e3"/>
            <v:oval id="_x0000_s1100" style="position:absolute;left:7680;top:7362;width:480;height:504;v-text-anchor:middle" filled="f" fillcolor="#bbe0e3"/>
            <v:oval id="_x0000_s1101" style="position:absolute;left:8400;top:5472;width:480;height:504;v-text-anchor:middle" fillcolor="#bbe0e3"/>
            <v:oval id="_x0000_s1102" style="position:absolute;left:8400;top:6102;width:480;height:504;v-text-anchor:middle" filled="f" fillcolor="#bbe0e3"/>
            <v:oval id="_x0000_s1103" style="position:absolute;left:8400;top:6732;width:480;height:504;v-text-anchor:middle" filled="f" fillcolor="#bbe0e3"/>
            <v:oval id="_x0000_s1104" style="position:absolute;left:8400;top:7362;width:480;height:504;v-text-anchor:middle" filled="f" fillcolor="#bbe0e3"/>
            <v:oval id="_x0000_s1105" style="position:absolute;left:9120;top:5472;width:480;height:504;v-text-anchor:middle" fillcolor="#bbe0e3"/>
            <v:oval id="_x0000_s1106" style="position:absolute;left:9120;top:6102;width:480;height:504;v-text-anchor:middle" filled="f" fillcolor="#bbe0e3"/>
            <v:oval id="_x0000_s1107" style="position:absolute;left:9120;top:6732;width:480;height:504;v-text-anchor:middle" filled="f" fillcolor="#bbe0e3"/>
            <v:oval id="_x0000_s1108" style="position:absolute;left:9120;top:7362;width:480;height:504;v-text-anchor:middle" filled="f" fillcolor="#bbe0e3"/>
            <v:oval id="_x0000_s1109" style="position:absolute;left:9840;top:5472;width:480;height:504;v-text-anchor:middle" fillcolor="#bbe0e3"/>
            <v:oval id="_x0000_s1110" style="position:absolute;left:9840;top:6102;width:480;height:504;v-text-anchor:middle" filled="f" fillcolor="#bbe0e3"/>
            <v:oval id="_x0000_s1111" style="position:absolute;left:9840;top:6732;width:480;height:504;v-text-anchor:middle" filled="f" fillcolor="#bbe0e3"/>
            <v:oval id="_x0000_s1112" style="position:absolute;left:9840;top:7362;width:480;height:504;v-text-anchor:middle" filled="f" fillcolor="#bbe0e3"/>
            <v:rect id="_x0000_s1113" style="position:absolute;left:6120;top:5220;width:1440;height:2880;v-text-anchor:middle" filled="f" fillcolor="#bbe0e3"/>
            <v:rect id="_x0000_s1114" style="position:absolute;left:7560;top:5220;width:720;height:2880;v-text-anchor:middle" filled="f" fillcolor="#bbe0e3"/>
            <v:rect id="_x0000_s1115" style="position:absolute;left:8280;top:5220;width:2160;height:2880;v-text-anchor:middle" filled="f" fillcolor="#bbe0e3"/>
            <v:shape id="_x0000_s1116" type="#_x0000_t202" style="position:absolute;left:6120;top:5485;width:4440;height:2615" filled="f" fillcolor="#bbe0e3" stroked="f">
              <v:textbox style="mso-next-textbox:#_x0000_s1116">
                <w:txbxContent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H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Mg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Li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Ca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Cr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Fe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Co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Na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Sr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proofErr w:type="spellStart"/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Sn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Ni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Cu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K 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Cs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 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Ba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Zn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Pb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7" style="position:absolute;margin-left:3in;margin-top:11.05pt;width:189pt;height:126pt;z-index:251664384" coordorigin="6120,5220" coordsize="4440,2880">
            <v:oval id="_x0000_s1118" style="position:absolute;left:6240;top:5472;width:480;height:504;v-text-anchor:middle" filled="f" fillcolor="#bbe0e3"/>
            <v:oval id="_x0000_s1119" style="position:absolute;left:6240;top:6102;width:480;height:504;v-text-anchor:middle" filled="f" fillcolor="#bbe0e3"/>
            <v:oval id="_x0000_s1120" style="position:absolute;left:6240;top:6732;width:480;height:504;v-text-anchor:middle" filled="f" fillcolor="#bbe0e3"/>
            <v:oval id="_x0000_s1121" style="position:absolute;left:6240;top:7362;width:480;height:504;v-text-anchor:middle" filled="f" fillcolor="#bbe0e3"/>
            <v:oval id="_x0000_s1122" style="position:absolute;left:6960;top:5472;width:480;height:504;v-text-anchor:middle" fillcolor="#bbe0e3"/>
            <v:oval id="_x0000_s1123" style="position:absolute;left:6960;top:6102;width:480;height:504;v-text-anchor:middle" fillcolor="#bbe0e3"/>
            <v:oval id="_x0000_s1124" style="position:absolute;left:6960;top:6732;width:480;height:504;v-text-anchor:middle" fillcolor="#bbe0e3"/>
            <v:oval id="_x0000_s1125" style="position:absolute;left:6960;top:7362;width:480;height:504;v-text-anchor:middle" filled="f" fillcolor="#bbe0e3"/>
            <v:oval id="_x0000_s1126" style="position:absolute;left:7680;top:5472;width:480;height:504;v-text-anchor:middle" filled="f" fillcolor="#bbe0e3"/>
            <v:oval id="_x0000_s1127" style="position:absolute;left:7680;top:6102;width:480;height:504;v-text-anchor:middle" filled="f" fillcolor="#bbe0e3"/>
            <v:oval id="_x0000_s1128" style="position:absolute;left:7680;top:6732;width:480;height:504;v-text-anchor:middle" filled="f" fillcolor="#bbe0e3"/>
            <v:oval id="_x0000_s1129" style="position:absolute;left:7680;top:7362;width:480;height:504;v-text-anchor:middle" filled="f" fillcolor="#bbe0e3"/>
            <v:oval id="_x0000_s1130" style="position:absolute;left:8400;top:5472;width:480;height:504;v-text-anchor:middle" fillcolor="#bbe0e3"/>
            <v:oval id="_x0000_s1131" style="position:absolute;left:8400;top:6102;width:480;height:504;v-text-anchor:middle" filled="f" fillcolor="#bbe0e3"/>
            <v:oval id="_x0000_s1132" style="position:absolute;left:8400;top:6732;width:480;height:504;v-text-anchor:middle" filled="f" fillcolor="#bbe0e3"/>
            <v:oval id="_x0000_s1133" style="position:absolute;left:8400;top:7362;width:480;height:504;v-text-anchor:middle" filled="f" fillcolor="#bbe0e3"/>
            <v:oval id="_x0000_s1134" style="position:absolute;left:9120;top:5472;width:480;height:504;v-text-anchor:middle" fillcolor="#bbe0e3"/>
            <v:oval id="_x0000_s1135" style="position:absolute;left:9120;top:6102;width:480;height:504;v-text-anchor:middle" filled="f" fillcolor="#bbe0e3"/>
            <v:oval id="_x0000_s1136" style="position:absolute;left:9120;top:6732;width:480;height:504;v-text-anchor:middle" filled="f" fillcolor="#bbe0e3"/>
            <v:oval id="_x0000_s1137" style="position:absolute;left:9120;top:7362;width:480;height:504;v-text-anchor:middle" filled="f" fillcolor="#bbe0e3"/>
            <v:oval id="_x0000_s1138" style="position:absolute;left:9840;top:5472;width:480;height:504;v-text-anchor:middle" fillcolor="#bbe0e3"/>
            <v:oval id="_x0000_s1139" style="position:absolute;left:9840;top:6102;width:480;height:504;v-text-anchor:middle" filled="f" fillcolor="#bbe0e3"/>
            <v:oval id="_x0000_s1140" style="position:absolute;left:9840;top:6732;width:480;height:504;v-text-anchor:middle" filled="f" fillcolor="#bbe0e3"/>
            <v:oval id="_x0000_s1141" style="position:absolute;left:9840;top:7362;width:480;height:504;v-text-anchor:middle" filled="f" fillcolor="#bbe0e3"/>
            <v:rect id="_x0000_s1142" style="position:absolute;left:6120;top:5220;width:1440;height:2880;v-text-anchor:middle" filled="f" fillcolor="#bbe0e3"/>
            <v:rect id="_x0000_s1143" style="position:absolute;left:7560;top:5220;width:720;height:2880;v-text-anchor:middle" filled="f" fillcolor="#bbe0e3"/>
            <v:rect id="_x0000_s1144" style="position:absolute;left:8280;top:5220;width:2160;height:2880;v-text-anchor:middle" filled="f" fillcolor="#bbe0e3"/>
            <v:shape id="_x0000_s1145" type="#_x0000_t202" style="position:absolute;left:6120;top:5485;width:4440;height:2615" filled="f" fillcolor="#bbe0e3" stroked="f">
              <v:textbox style="mso-next-textbox:#_x0000_s1145">
                <w:txbxContent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H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Mg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Li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Ca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Cr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Fe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Co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</w:p>
                  <w:p w:rsidR="007627E3" w:rsidRPr="00B1424B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Na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Sr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proofErr w:type="spellStart"/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Sn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Ni</w:t>
                    </w: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    Cu</w:t>
                    </w:r>
                  </w:p>
                  <w:p w:rsidR="007627E3" w:rsidRPr="00B1424B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B1424B"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K 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Cs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Ba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Zn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Pb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</w:p>
    <w:p w:rsidR="00A05588" w:rsidRDefault="00A05588" w:rsidP="00A05588">
      <w:pPr>
        <w:rPr>
          <w:sz w:val="28"/>
        </w:rPr>
      </w:pPr>
      <w:r>
        <w:rPr>
          <w:noProof/>
        </w:rPr>
        <w:pict>
          <v:shape id="_x0000_s1148" type="#_x0000_t202" style="position:absolute;margin-left:9pt;margin-top:3.95pt;width:27pt;height:234pt;z-index:-251649024" stroked="f">
            <v:textbox style="mso-next-textbox:#_x0000_s1148">
              <w:txbxContent>
                <w:p w:rsidR="007627E3" w:rsidRDefault="007627E3" w:rsidP="00A05588">
                  <w:r>
                    <w:t>A</w:t>
                  </w:r>
                </w:p>
                <w:p w:rsidR="007627E3" w:rsidRDefault="007627E3" w:rsidP="00A05588"/>
                <w:p w:rsidR="007627E3" w:rsidRDefault="007627E3" w:rsidP="00A05588"/>
                <w:p w:rsidR="007627E3" w:rsidRDefault="007627E3" w:rsidP="00A05588">
                  <w:r>
                    <w:t>B</w:t>
                  </w:r>
                </w:p>
                <w:p w:rsidR="007627E3" w:rsidRDefault="007627E3" w:rsidP="00A05588"/>
                <w:p w:rsidR="007627E3" w:rsidRDefault="007627E3" w:rsidP="00A05588">
                  <w:r>
                    <w:t>C</w:t>
                  </w:r>
                </w:p>
                <w:p w:rsidR="007627E3" w:rsidRDefault="007627E3" w:rsidP="00A05588"/>
                <w:p w:rsidR="007627E3" w:rsidRDefault="007627E3" w:rsidP="00A05588">
                  <w:r>
                    <w:t>D</w:t>
                  </w:r>
                </w:p>
                <w:p w:rsidR="007627E3" w:rsidRDefault="007627E3" w:rsidP="00A05588"/>
                <w:p w:rsidR="007627E3" w:rsidRDefault="007627E3" w:rsidP="00A05588"/>
                <w:p w:rsidR="007627E3" w:rsidRDefault="007627E3" w:rsidP="00A05588"/>
                <w:p w:rsidR="007627E3" w:rsidRDefault="007627E3" w:rsidP="00A05588">
                  <w:r>
                    <w:t>E</w:t>
                  </w:r>
                </w:p>
                <w:p w:rsidR="007627E3" w:rsidRDefault="007627E3" w:rsidP="00A05588"/>
                <w:p w:rsidR="007627E3" w:rsidRDefault="007627E3" w:rsidP="00A05588">
                  <w:r>
                    <w:t>F</w:t>
                  </w:r>
                </w:p>
                <w:p w:rsidR="007627E3" w:rsidRDefault="007627E3" w:rsidP="00A05588">
                  <w:pPr>
                    <w:spacing w:line="360" w:lineRule="auto"/>
                  </w:pPr>
                </w:p>
                <w:p w:rsidR="007627E3" w:rsidRDefault="007627E3" w:rsidP="00A05588">
                  <w:pPr>
                    <w:spacing w:line="360" w:lineRule="auto"/>
                  </w:pPr>
                  <w:r>
                    <w:t>G</w:t>
                  </w:r>
                </w:p>
                <w:p w:rsidR="007627E3" w:rsidRDefault="007627E3" w:rsidP="00A05588">
                  <w:pPr>
                    <w:spacing w:line="360" w:lineRule="auto"/>
                  </w:pPr>
                </w:p>
                <w:p w:rsidR="007627E3" w:rsidRDefault="007627E3" w:rsidP="00A05588">
                  <w:pPr>
                    <w:spacing w:line="360" w:lineRule="auto"/>
                  </w:pPr>
                  <w:r>
                    <w:t>H</w:t>
                  </w:r>
                </w:p>
              </w:txbxContent>
            </v:textbox>
          </v:shape>
        </w:pict>
      </w: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  <w:r>
        <w:rPr>
          <w:noProof/>
        </w:rPr>
        <w:pict>
          <v:group id="_x0000_s1059" style="position:absolute;margin-left:27pt;margin-top:8.25pt;width:195pt;height:129.85pt;z-index:251662336" coordorigin="2340,11880" coordsize="3900,2597">
            <v:oval id="_x0000_s1060" style="position:absolute;left:2445;top:12107;width:422;height:455;v-text-anchor:middle" filled="f" fillcolor="#bbe0e3"/>
            <v:oval id="_x0000_s1061" style="position:absolute;left:2445;top:12675;width:422;height:455;v-text-anchor:middle" filled="f" fillcolor="#bbe0e3"/>
            <v:oval id="_x0000_s1062" style="position:absolute;left:2445;top:13243;width:422;height:455;v-text-anchor:middle" filled="f" fillcolor="#bbe0e3"/>
            <v:oval id="_x0000_s1063" style="position:absolute;left:2445;top:13811;width:422;height:455;v-text-anchor:middle" filled="f" fillcolor="#bbe0e3"/>
            <v:oval id="_x0000_s1064" style="position:absolute;left:3078;top:12107;width:421;height:455;v-text-anchor:middle" fillcolor="#bbe0e3"/>
            <v:oval id="_x0000_s1065" style="position:absolute;left:3078;top:12675;width:421;height:455;v-text-anchor:middle" fillcolor="#bbe0e3"/>
            <v:oval id="_x0000_s1066" style="position:absolute;left:3078;top:13243;width:421;height:455;v-text-anchor:middle" fillcolor="#bbe0e3"/>
            <v:oval id="_x0000_s1067" style="position:absolute;left:3078;top:13811;width:421;height:455;v-text-anchor:middle" filled="f" fillcolor="#bbe0e3"/>
            <v:oval id="_x0000_s1068" style="position:absolute;left:3710;top:12107;width:422;height:455;v-text-anchor:middle" filled="f" fillcolor="#bbe0e3"/>
            <v:oval id="_x0000_s1069" style="position:absolute;left:3710;top:12675;width:422;height:455;v-text-anchor:middle" filled="f" fillcolor="#bbe0e3"/>
            <v:oval id="_x0000_s1070" style="position:absolute;left:3710;top:13243;width:422;height:455;v-text-anchor:middle" filled="f" fillcolor="#bbe0e3"/>
            <v:oval id="_x0000_s1071" style="position:absolute;left:3710;top:13811;width:422;height:455;v-text-anchor:middle" filled="f" fillcolor="#bbe0e3"/>
            <v:oval id="_x0000_s1072" style="position:absolute;left:4343;top:12107;width:421;height:455;v-text-anchor:middle" fillcolor="#bbe0e3"/>
            <v:oval id="_x0000_s1073" style="position:absolute;left:4343;top:12675;width:421;height:455;v-text-anchor:middle" filled="f" fillcolor="#bbe0e3"/>
            <v:oval id="_x0000_s1074" style="position:absolute;left:4343;top:13243;width:421;height:455;v-text-anchor:middle" filled="f" fillcolor="#bbe0e3"/>
            <v:oval id="_x0000_s1075" style="position:absolute;left:4343;top:13811;width:421;height:455;v-text-anchor:middle" filled="f" fillcolor="#bbe0e3"/>
            <v:oval id="_x0000_s1076" style="position:absolute;left:4975;top:12107;width:422;height:455;v-text-anchor:middle" fillcolor="#bbe0e3"/>
            <v:oval id="_x0000_s1077" style="position:absolute;left:4975;top:12675;width:422;height:455;v-text-anchor:middle" filled="f" fillcolor="#bbe0e3"/>
            <v:oval id="_x0000_s1078" style="position:absolute;left:4975;top:13243;width:422;height:455;v-text-anchor:middle" filled="f" fillcolor="#bbe0e3"/>
            <v:oval id="_x0000_s1079" style="position:absolute;left:4975;top:13811;width:422;height:455;v-text-anchor:middle" filled="f" fillcolor="#bbe0e3"/>
            <v:oval id="_x0000_s1080" style="position:absolute;left:5608;top:12107;width:421;height:455;v-text-anchor:middle" fillcolor="#bbe0e3"/>
            <v:oval id="_x0000_s1081" style="position:absolute;left:5608;top:12675;width:421;height:455;v-text-anchor:middle" filled="f" fillcolor="#bbe0e3"/>
            <v:oval id="_x0000_s1082" style="position:absolute;left:5608;top:13243;width:421;height:455;v-text-anchor:middle" filled="f" fillcolor="#bbe0e3"/>
            <v:oval id="_x0000_s1083" style="position:absolute;left:5608;top:13811;width:421;height:455;v-text-anchor:middle" filled="f" fillcolor="#bbe0e3"/>
            <v:rect id="_x0000_s1084" style="position:absolute;left:2340;top:11880;width:1265;height:2520;v-text-anchor:middle" filled="f" fillcolor="#bbe0e3"/>
            <v:rect id="_x0000_s1085" style="position:absolute;left:3605;top:11880;width:632;height:2520;v-text-anchor:middle" filled="f" fillcolor="#bbe0e3"/>
            <v:rect id="_x0000_s1086" style="position:absolute;left:4237;top:11880;width:1898;height:2520;v-text-anchor:middle" filled="f" fillcolor="#bbe0e3"/>
            <v:shape id="_x0000_s1087" type="#_x0000_t202" style="position:absolute;left:2340;top:12119;width:3900;height:2358" filled="f" fillcolor="#bbe0e3" stroked="f">
              <v:textbox style="mso-next-textbox:#_x0000_s1087">
                <w:txbxContent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H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Mg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</w:p>
                  <w:p w:rsidR="007627E3" w:rsidRPr="00F84E50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Li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Ca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Cr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Fe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Co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Na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ab/>
                      <w:t xml:space="preserve">         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Sr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Sn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Ni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Cu</w:t>
                    </w:r>
                  </w:p>
                  <w:p w:rsidR="007627E3" w:rsidRPr="00952277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4"/>
                        <w:szCs w:val="24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7627E3" w:rsidRDefault="007627E3" w:rsidP="00A0558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K  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Cs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Ba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 w:rsidRPr="00F84E50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>Zn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>Pb</w:t>
                    </w:r>
                    <w:proofErr w:type="spellEnd"/>
                    <w:r w:rsidRPr="00952277"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149" style="position:absolute;z-index:251668480" from="0,8.25pt" to="423pt,8.25pt" strokeweight="2.25pt"/>
        </w:pict>
      </w: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A05588" w:rsidRDefault="00A05588" w:rsidP="00A05588">
      <w:pPr>
        <w:rPr>
          <w:sz w:val="28"/>
        </w:rPr>
      </w:pPr>
    </w:p>
    <w:p w:rsidR="00F84E50" w:rsidRDefault="00F84E50" w:rsidP="00F84E50">
      <w:pPr>
        <w:ind w:left="360"/>
        <w:rPr>
          <w:sz w:val="24"/>
        </w:rPr>
      </w:pPr>
    </w:p>
    <w:p w:rsidR="00A05588" w:rsidRPr="00F84E50" w:rsidRDefault="00F84E50" w:rsidP="00F84E50">
      <w:pPr>
        <w:rPr>
          <w:sz w:val="24"/>
        </w:rPr>
      </w:pPr>
      <w:r w:rsidRPr="00F84E50">
        <w:rPr>
          <w:sz w:val="24"/>
        </w:rPr>
        <w:lastRenderedPageBreak/>
        <w:t>1.</w:t>
      </w:r>
      <w:r>
        <w:rPr>
          <w:sz w:val="24"/>
        </w:rPr>
        <w:t xml:space="preserve"> </w:t>
      </w:r>
      <w:r w:rsidR="00A05588" w:rsidRPr="00F84E50">
        <w:rPr>
          <w:sz w:val="24"/>
        </w:rPr>
        <w:t xml:space="preserve">Find the dropper bottles with all of the </w:t>
      </w:r>
      <w:proofErr w:type="spellStart"/>
      <w:r w:rsidR="00A05588" w:rsidRPr="00F84E50">
        <w:rPr>
          <w:sz w:val="24"/>
        </w:rPr>
        <w:t>Cations</w:t>
      </w:r>
      <w:proofErr w:type="spellEnd"/>
      <w:r w:rsidR="00A05588" w:rsidRPr="00F84E50">
        <w:rPr>
          <w:sz w:val="24"/>
        </w:rPr>
        <w:t xml:space="preserve"> (H</w:t>
      </w:r>
      <w:r w:rsidR="00A05588" w:rsidRPr="00F84E50">
        <w:rPr>
          <w:sz w:val="24"/>
          <w:vertAlign w:val="superscript"/>
        </w:rPr>
        <w:t>+</w:t>
      </w:r>
      <w:r w:rsidR="00A05588" w:rsidRPr="00F84E50">
        <w:rPr>
          <w:sz w:val="24"/>
        </w:rPr>
        <w:t>, Li</w:t>
      </w:r>
      <w:r w:rsidR="00A05588" w:rsidRPr="00F84E50">
        <w:rPr>
          <w:sz w:val="24"/>
          <w:vertAlign w:val="superscript"/>
        </w:rPr>
        <w:t>+</w:t>
      </w:r>
      <w:r w:rsidR="00A05588" w:rsidRPr="00F84E50">
        <w:rPr>
          <w:sz w:val="24"/>
        </w:rPr>
        <w:t>, Ca</w:t>
      </w:r>
      <w:r w:rsidR="00A05588" w:rsidRPr="00F84E50">
        <w:rPr>
          <w:sz w:val="24"/>
          <w:vertAlign w:val="superscript"/>
        </w:rPr>
        <w:t>+2</w:t>
      </w:r>
      <w:r w:rsidR="00A05588" w:rsidRPr="00F84E50">
        <w:rPr>
          <w:sz w:val="24"/>
        </w:rPr>
        <w:t>, Cu</w:t>
      </w:r>
      <w:r w:rsidR="00A05588" w:rsidRPr="00F84E50">
        <w:rPr>
          <w:sz w:val="24"/>
          <w:vertAlign w:val="superscript"/>
        </w:rPr>
        <w:t>+2</w:t>
      </w:r>
      <w:r w:rsidR="00A05588" w:rsidRPr="00F84E50">
        <w:rPr>
          <w:sz w:val="24"/>
        </w:rPr>
        <w:t xml:space="preserve"> etc) </w:t>
      </w:r>
      <w:r>
        <w:rPr>
          <w:sz w:val="24"/>
        </w:rPr>
        <w:t>(there is a set on each of your lab tables)</w:t>
      </w:r>
    </w:p>
    <w:p w:rsidR="00F84E50" w:rsidRDefault="00F84E50" w:rsidP="00F84E50">
      <w:pPr>
        <w:rPr>
          <w:sz w:val="24"/>
        </w:rPr>
      </w:pPr>
      <w:r>
        <w:rPr>
          <w:sz w:val="24"/>
        </w:rPr>
        <w:t xml:space="preserve">2. </w:t>
      </w:r>
      <w:r w:rsidR="00A05588">
        <w:rPr>
          <w:sz w:val="24"/>
        </w:rPr>
        <w:t xml:space="preserve">Place 2 drops of each </w:t>
      </w:r>
      <w:proofErr w:type="spellStart"/>
      <w:r w:rsidR="00A05588">
        <w:rPr>
          <w:sz w:val="24"/>
        </w:rPr>
        <w:t>Cation</w:t>
      </w:r>
      <w:proofErr w:type="spellEnd"/>
      <w:r w:rsidR="00A05588">
        <w:rPr>
          <w:sz w:val="24"/>
        </w:rPr>
        <w:t xml:space="preserve"> into the wells of the spot plate according to the pattern above. Note that the Alkali Metals are the first column of each group, etc.</w:t>
      </w:r>
    </w:p>
    <w:p w:rsidR="00A05588" w:rsidRDefault="00F84E50" w:rsidP="00F84E50">
      <w:pPr>
        <w:rPr>
          <w:sz w:val="24"/>
        </w:rPr>
      </w:pPr>
      <w:r>
        <w:rPr>
          <w:sz w:val="24"/>
        </w:rPr>
        <w:t xml:space="preserve">3. </w:t>
      </w:r>
      <w:r w:rsidR="00A05588">
        <w:rPr>
          <w:sz w:val="24"/>
        </w:rPr>
        <w:t>Next, find the bottle with SO</w:t>
      </w:r>
      <w:r w:rsidR="00A05588">
        <w:rPr>
          <w:sz w:val="24"/>
          <w:vertAlign w:val="subscript"/>
        </w:rPr>
        <w:t>4</w:t>
      </w:r>
      <w:r w:rsidR="00A05588">
        <w:rPr>
          <w:sz w:val="24"/>
          <w:vertAlign w:val="superscript"/>
        </w:rPr>
        <w:t>-</w:t>
      </w:r>
      <w:r w:rsidR="007627E3">
        <w:rPr>
          <w:sz w:val="24"/>
          <w:vertAlign w:val="superscript"/>
        </w:rPr>
        <w:t>2</w:t>
      </w:r>
      <w:r w:rsidR="007627E3">
        <w:rPr>
          <w:sz w:val="24"/>
          <w:vertAlign w:val="subscript"/>
        </w:rPr>
        <w:t xml:space="preserve"> </w:t>
      </w:r>
      <w:r w:rsidR="007627E3">
        <w:rPr>
          <w:sz w:val="24"/>
        </w:rPr>
        <w:t>(</w:t>
      </w:r>
      <w:r w:rsidR="001D0842">
        <w:rPr>
          <w:sz w:val="24"/>
        </w:rPr>
        <w:t xml:space="preserve">sulfate) </w:t>
      </w:r>
      <w:r w:rsidR="007627E3">
        <w:rPr>
          <w:sz w:val="24"/>
        </w:rPr>
        <w:t xml:space="preserve">anion </w:t>
      </w:r>
    </w:p>
    <w:p w:rsidR="00A05588" w:rsidRPr="00F84E50" w:rsidRDefault="007627E3" w:rsidP="00F84E50">
      <w:pPr>
        <w:rPr>
          <w:sz w:val="24"/>
        </w:rPr>
      </w:pPr>
      <w:r>
        <w:rPr>
          <w:sz w:val="24"/>
        </w:rPr>
        <w:t>4</w:t>
      </w:r>
      <w:r w:rsidR="00F84E50">
        <w:rPr>
          <w:sz w:val="24"/>
        </w:rPr>
        <w:t xml:space="preserve">. </w:t>
      </w:r>
      <w:r w:rsidR="00E03E59">
        <w:rPr>
          <w:sz w:val="24"/>
        </w:rPr>
        <w:t xml:space="preserve">Put </w:t>
      </w:r>
      <w:r w:rsidR="00A05588" w:rsidRPr="00F84E50">
        <w:rPr>
          <w:sz w:val="24"/>
        </w:rPr>
        <w:t>2 drops of SO</w:t>
      </w:r>
      <w:r w:rsidR="00A05588" w:rsidRPr="00F84E50">
        <w:rPr>
          <w:sz w:val="24"/>
          <w:vertAlign w:val="subscript"/>
        </w:rPr>
        <w:t>4</w:t>
      </w:r>
      <w:r w:rsidR="00A05588" w:rsidRPr="00F84E50">
        <w:rPr>
          <w:sz w:val="24"/>
          <w:vertAlign w:val="superscript"/>
        </w:rPr>
        <w:t>-</w:t>
      </w:r>
      <w:r w:rsidRPr="00F84E50">
        <w:rPr>
          <w:sz w:val="24"/>
          <w:vertAlign w:val="superscript"/>
        </w:rPr>
        <w:t>2</w:t>
      </w:r>
      <w:r w:rsidRPr="00F84E50">
        <w:rPr>
          <w:sz w:val="24"/>
          <w:vertAlign w:val="subscript"/>
        </w:rPr>
        <w:t xml:space="preserve"> </w:t>
      </w:r>
      <w:r w:rsidRPr="00F84E50">
        <w:rPr>
          <w:sz w:val="24"/>
        </w:rPr>
        <w:t>into</w:t>
      </w:r>
      <w:r w:rsidR="00A05588" w:rsidRPr="00F84E50">
        <w:rPr>
          <w:sz w:val="24"/>
        </w:rPr>
        <w:t xml:space="preserve"> each spot in group 1 of the spot plate (spots A1 to D6) that have </w:t>
      </w:r>
      <w:proofErr w:type="spellStart"/>
      <w:r w:rsidR="00A05588" w:rsidRPr="00F84E50">
        <w:rPr>
          <w:sz w:val="24"/>
        </w:rPr>
        <w:t>cation</w:t>
      </w:r>
      <w:proofErr w:type="spellEnd"/>
      <w:r w:rsidR="00A05588" w:rsidRPr="00F84E50">
        <w:rPr>
          <w:sz w:val="24"/>
        </w:rPr>
        <w:t xml:space="preserve"> in them. Don’t put it into the empty spots like A2.</w:t>
      </w:r>
    </w:p>
    <w:p w:rsidR="00A05588" w:rsidRDefault="007627E3" w:rsidP="00F84E50">
      <w:pPr>
        <w:rPr>
          <w:sz w:val="24"/>
        </w:rPr>
      </w:pPr>
      <w:r>
        <w:rPr>
          <w:sz w:val="24"/>
        </w:rPr>
        <w:t>5</w:t>
      </w:r>
      <w:r w:rsidR="00F84E50">
        <w:rPr>
          <w:sz w:val="24"/>
        </w:rPr>
        <w:t xml:space="preserve">. </w:t>
      </w:r>
      <w:r w:rsidR="001D0842">
        <w:rPr>
          <w:sz w:val="24"/>
        </w:rPr>
        <w:t xml:space="preserve">Draw a </w:t>
      </w:r>
      <w:r w:rsidR="00A05588">
        <w:rPr>
          <w:sz w:val="24"/>
        </w:rPr>
        <w:t xml:space="preserve">table </w:t>
      </w:r>
      <w:r w:rsidR="001D0842">
        <w:rPr>
          <w:sz w:val="24"/>
        </w:rPr>
        <w:t>for this lab in your data section</w:t>
      </w:r>
      <w:r w:rsidR="00A05588">
        <w:rPr>
          <w:sz w:val="24"/>
        </w:rPr>
        <w:t xml:space="preserve"> and record all observations in that table. </w:t>
      </w:r>
      <w:r w:rsidR="001D0842">
        <w:rPr>
          <w:sz w:val="24"/>
        </w:rPr>
        <w:t>(</w:t>
      </w:r>
      <w:r w:rsidR="00E03E59">
        <w:rPr>
          <w:sz w:val="24"/>
        </w:rPr>
        <w:t>See</w:t>
      </w:r>
      <w:r w:rsidR="001D0842">
        <w:rPr>
          <w:sz w:val="24"/>
        </w:rPr>
        <w:t xml:space="preserve"> the board from an example of this)</w:t>
      </w:r>
    </w:p>
    <w:p w:rsidR="00F84E50" w:rsidRPr="001D0842" w:rsidRDefault="00F84E50" w:rsidP="00F84E50">
      <w:pPr>
        <w:ind w:left="720"/>
        <w:rPr>
          <w:b/>
          <w:sz w:val="24"/>
          <w:u w:val="single"/>
        </w:rPr>
      </w:pPr>
      <w:r w:rsidRPr="001D0842">
        <w:rPr>
          <w:b/>
          <w:sz w:val="24"/>
          <w:u w:val="single"/>
        </w:rPr>
        <w:t>Observations</w:t>
      </w:r>
      <w:r w:rsidR="00A05588" w:rsidRPr="001D0842">
        <w:rPr>
          <w:b/>
          <w:sz w:val="24"/>
          <w:u w:val="single"/>
        </w:rPr>
        <w:t xml:space="preserve">: </w:t>
      </w:r>
    </w:p>
    <w:p w:rsidR="00A05588" w:rsidRDefault="00A05588" w:rsidP="00F84E50">
      <w:pPr>
        <w:ind w:left="720"/>
        <w:rPr>
          <w:b/>
          <w:sz w:val="24"/>
        </w:rPr>
      </w:pPr>
      <w:r>
        <w:rPr>
          <w:b/>
          <w:sz w:val="24"/>
        </w:rPr>
        <w:t xml:space="preserve">A- </w:t>
      </w:r>
      <w:r w:rsidRPr="001D0842">
        <w:rPr>
          <w:sz w:val="24"/>
        </w:rPr>
        <w:t>W</w:t>
      </w:r>
      <w:r w:rsidRPr="001D0842">
        <w:rPr>
          <w:bCs/>
          <w:sz w:val="24"/>
        </w:rPr>
        <w:t>hat</w:t>
      </w:r>
      <w:r>
        <w:rPr>
          <w:bCs/>
          <w:sz w:val="24"/>
        </w:rPr>
        <w:t xml:space="preserve"> do you see as you start</w:t>
      </w:r>
      <w:r w:rsidR="00F84E50">
        <w:rPr>
          <w:bCs/>
          <w:sz w:val="24"/>
        </w:rPr>
        <w:t>?</w:t>
      </w:r>
    </w:p>
    <w:p w:rsidR="00A05588" w:rsidRDefault="00A05588" w:rsidP="00A05588">
      <w:pPr>
        <w:ind w:left="720"/>
        <w:rPr>
          <w:sz w:val="24"/>
        </w:rPr>
      </w:pPr>
      <w:r>
        <w:rPr>
          <w:b/>
          <w:sz w:val="24"/>
        </w:rPr>
        <w:t xml:space="preserve">B- </w:t>
      </w:r>
      <w:r>
        <w:rPr>
          <w:sz w:val="24"/>
        </w:rPr>
        <w:t>You may have difficulty deciding whether or not a reaction has occurred. If so, slide a plastic covered sheet under the plate. Try both the White and black sides and observe vs. spots that haven’t had anion in them.  2- Place 3-4 drops of those solutions into your smallest test tube and observe again.</w:t>
      </w:r>
    </w:p>
    <w:p w:rsidR="00A05588" w:rsidRDefault="00F84E50" w:rsidP="00F84E50">
      <w:pPr>
        <w:rPr>
          <w:sz w:val="24"/>
        </w:rPr>
      </w:pPr>
      <w:r>
        <w:rPr>
          <w:sz w:val="24"/>
        </w:rPr>
        <w:t xml:space="preserve">7. </w:t>
      </w:r>
      <w:r w:rsidR="00A05588">
        <w:rPr>
          <w:sz w:val="24"/>
        </w:rPr>
        <w:t>Find the bottle with CO</w:t>
      </w:r>
      <w:r w:rsidR="00A05588">
        <w:rPr>
          <w:sz w:val="24"/>
          <w:vertAlign w:val="subscript"/>
        </w:rPr>
        <w:t xml:space="preserve">3 </w:t>
      </w:r>
      <w:r w:rsidR="00A05588">
        <w:rPr>
          <w:sz w:val="24"/>
          <w:vertAlign w:val="superscript"/>
        </w:rPr>
        <w:t xml:space="preserve">-2 </w:t>
      </w:r>
      <w:r w:rsidR="001D0842" w:rsidRPr="001D0842">
        <w:rPr>
          <w:sz w:val="24"/>
        </w:rPr>
        <w:t>(carbonate)</w:t>
      </w:r>
      <w:r w:rsidR="001D0842">
        <w:rPr>
          <w:sz w:val="24"/>
        </w:rPr>
        <w:t xml:space="preserve"> </w:t>
      </w:r>
      <w:r w:rsidR="007627E3">
        <w:rPr>
          <w:sz w:val="24"/>
        </w:rPr>
        <w:t>and repeat steps 4</w:t>
      </w:r>
      <w:r w:rsidR="00A05588" w:rsidRPr="00D2794D">
        <w:rPr>
          <w:sz w:val="24"/>
        </w:rPr>
        <w:t xml:space="preserve"> and </w:t>
      </w:r>
      <w:r w:rsidR="007627E3">
        <w:rPr>
          <w:sz w:val="24"/>
        </w:rPr>
        <w:t>5</w:t>
      </w:r>
      <w:r w:rsidR="001D0842">
        <w:rPr>
          <w:sz w:val="24"/>
          <w:vertAlign w:val="superscript"/>
        </w:rPr>
        <w:t xml:space="preserve"> </w:t>
      </w:r>
      <w:r w:rsidR="001D0842">
        <w:rPr>
          <w:sz w:val="24"/>
        </w:rPr>
        <w:t>but</w:t>
      </w:r>
      <w:r w:rsidR="00A05588">
        <w:rPr>
          <w:sz w:val="24"/>
        </w:rPr>
        <w:t xml:space="preserve"> using wells in group 2 (A7 to D12).</w:t>
      </w:r>
    </w:p>
    <w:p w:rsidR="00A05588" w:rsidRDefault="00F84E50" w:rsidP="00F84E50">
      <w:pPr>
        <w:rPr>
          <w:sz w:val="24"/>
        </w:rPr>
      </w:pPr>
      <w:r>
        <w:rPr>
          <w:sz w:val="24"/>
        </w:rPr>
        <w:t xml:space="preserve">8. </w:t>
      </w:r>
      <w:r w:rsidR="00A05588">
        <w:rPr>
          <w:sz w:val="24"/>
        </w:rPr>
        <w:t xml:space="preserve">Then use </w:t>
      </w:r>
      <w:r w:rsidR="001D0842">
        <w:rPr>
          <w:sz w:val="24"/>
        </w:rPr>
        <w:t>CHO</w:t>
      </w:r>
      <w:r w:rsidR="00A05588">
        <w:rPr>
          <w:sz w:val="24"/>
          <w:vertAlign w:val="superscript"/>
        </w:rPr>
        <w:t>-3</w:t>
      </w:r>
      <w:r w:rsidR="00A05588">
        <w:rPr>
          <w:sz w:val="24"/>
        </w:rPr>
        <w:t xml:space="preserve"> </w:t>
      </w:r>
      <w:r w:rsidR="001D0842">
        <w:rPr>
          <w:sz w:val="24"/>
        </w:rPr>
        <w:t xml:space="preserve">(bicarbonate) </w:t>
      </w:r>
      <w:r w:rsidR="00B56E17">
        <w:rPr>
          <w:sz w:val="24"/>
        </w:rPr>
        <w:t xml:space="preserve">and repeat steps 4 and 5 for the </w:t>
      </w:r>
      <w:r w:rsidR="00A05588">
        <w:rPr>
          <w:sz w:val="24"/>
        </w:rPr>
        <w:t>group 3</w:t>
      </w:r>
      <w:r w:rsidR="00B56E17">
        <w:rPr>
          <w:sz w:val="24"/>
        </w:rPr>
        <w:t xml:space="preserve"> </w:t>
      </w:r>
      <w:proofErr w:type="spellStart"/>
      <w:r w:rsidR="00B56E17">
        <w:rPr>
          <w:sz w:val="24"/>
        </w:rPr>
        <w:t>cations</w:t>
      </w:r>
      <w:proofErr w:type="spellEnd"/>
      <w:r w:rsidR="00A05588">
        <w:rPr>
          <w:sz w:val="24"/>
        </w:rPr>
        <w:t xml:space="preserve"> (E1 to H6)</w:t>
      </w:r>
    </w:p>
    <w:p w:rsidR="00A05588" w:rsidRDefault="00F84E50" w:rsidP="00F84E50">
      <w:pPr>
        <w:rPr>
          <w:sz w:val="24"/>
        </w:rPr>
      </w:pPr>
      <w:r>
        <w:rPr>
          <w:sz w:val="24"/>
        </w:rPr>
        <w:t xml:space="preserve">9. </w:t>
      </w:r>
      <w:r w:rsidR="00A05588">
        <w:rPr>
          <w:sz w:val="24"/>
        </w:rPr>
        <w:t>Empty ALL spots into a large beaker. Then clean the entire plate rinsing with water and drying it.</w:t>
      </w:r>
    </w:p>
    <w:p w:rsidR="00A05588" w:rsidRDefault="00B56E17" w:rsidP="00BF19B1">
      <w:pPr>
        <w:rPr>
          <w:sz w:val="24"/>
        </w:rPr>
      </w:pPr>
      <w:r>
        <w:rPr>
          <w:sz w:val="24"/>
        </w:rPr>
        <w:t>10</w:t>
      </w:r>
      <w:r w:rsidR="00BF19B1">
        <w:rPr>
          <w:sz w:val="24"/>
        </w:rPr>
        <w:t xml:space="preserve">. </w:t>
      </w:r>
      <w:r w:rsidR="00A05588">
        <w:rPr>
          <w:sz w:val="24"/>
        </w:rPr>
        <w:t>Empty the wast</w:t>
      </w:r>
      <w:r>
        <w:rPr>
          <w:sz w:val="24"/>
        </w:rPr>
        <w:t>e beaker into the</w:t>
      </w:r>
      <w:r w:rsidR="00A05588">
        <w:rPr>
          <w:sz w:val="24"/>
        </w:rPr>
        <w:t xml:space="preserve"> waste container. </w:t>
      </w:r>
      <w:r w:rsidR="00A05588" w:rsidRPr="00B56E17">
        <w:rPr>
          <w:b/>
          <w:sz w:val="24"/>
          <w:u w:val="single"/>
        </w:rPr>
        <w:t>DO NOT</w:t>
      </w:r>
      <w:r w:rsidR="00A05588">
        <w:rPr>
          <w:sz w:val="24"/>
        </w:rPr>
        <w:t xml:space="preserve"> put down the drain!</w:t>
      </w:r>
    </w:p>
    <w:p w:rsidR="00A05588" w:rsidRDefault="00A05588" w:rsidP="00A05588">
      <w:pPr>
        <w:rPr>
          <w:sz w:val="24"/>
        </w:rPr>
      </w:pPr>
    </w:p>
    <w:p w:rsidR="00A05588" w:rsidRPr="00F63105" w:rsidRDefault="001D0842" w:rsidP="00A0558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Questions to think about while writing your conclusion… </w:t>
      </w:r>
    </w:p>
    <w:p w:rsidR="00A05588" w:rsidRPr="001D0842" w:rsidRDefault="00A05588" w:rsidP="001D0842">
      <w:pPr>
        <w:pStyle w:val="ListParagraph"/>
        <w:numPr>
          <w:ilvl w:val="0"/>
          <w:numId w:val="7"/>
        </w:numPr>
        <w:rPr>
          <w:sz w:val="24"/>
        </w:rPr>
      </w:pPr>
      <w:r w:rsidRPr="001D0842">
        <w:rPr>
          <w:sz w:val="24"/>
        </w:rPr>
        <w:t>Which elements reacted with the SO</w:t>
      </w:r>
      <w:r w:rsidRPr="001D0842">
        <w:rPr>
          <w:sz w:val="24"/>
          <w:vertAlign w:val="subscript"/>
        </w:rPr>
        <w:t>4</w:t>
      </w:r>
      <w:r w:rsidRPr="001D0842">
        <w:rPr>
          <w:sz w:val="24"/>
        </w:rPr>
        <w:t xml:space="preserve"> solution?   Which did NOT?</w:t>
      </w:r>
    </w:p>
    <w:p w:rsidR="00A05588" w:rsidRDefault="00A05588" w:rsidP="001D0842">
      <w:pPr>
        <w:pStyle w:val="ListParagraph"/>
        <w:numPr>
          <w:ilvl w:val="0"/>
          <w:numId w:val="7"/>
        </w:numPr>
        <w:rPr>
          <w:sz w:val="24"/>
        </w:rPr>
      </w:pPr>
      <w:r w:rsidRPr="001D0842">
        <w:rPr>
          <w:sz w:val="24"/>
        </w:rPr>
        <w:t>Which reacted with CO</w:t>
      </w:r>
      <w:r w:rsidRPr="001D0842">
        <w:rPr>
          <w:sz w:val="24"/>
          <w:vertAlign w:val="subscript"/>
        </w:rPr>
        <w:t>3</w:t>
      </w:r>
      <w:r w:rsidR="00823632">
        <w:rPr>
          <w:sz w:val="24"/>
        </w:rPr>
        <w:t xml:space="preserve"> solution, and which did not?</w:t>
      </w:r>
    </w:p>
    <w:p w:rsidR="00823632" w:rsidRPr="001D0842" w:rsidRDefault="00823632" w:rsidP="001D084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Which reacted with the CHO solution, and which did not?</w:t>
      </w:r>
    </w:p>
    <w:p w:rsidR="00A05588" w:rsidRPr="001D0842" w:rsidRDefault="00A05588" w:rsidP="001D0842">
      <w:pPr>
        <w:pStyle w:val="ListParagraph"/>
        <w:numPr>
          <w:ilvl w:val="0"/>
          <w:numId w:val="7"/>
        </w:numPr>
        <w:rPr>
          <w:sz w:val="24"/>
        </w:rPr>
      </w:pPr>
      <w:r w:rsidRPr="001D0842">
        <w:rPr>
          <w:sz w:val="24"/>
        </w:rPr>
        <w:t>Looking at all of the data, is there a pattern?</w:t>
      </w:r>
      <w:r w:rsidR="007627E3">
        <w:rPr>
          <w:sz w:val="24"/>
        </w:rPr>
        <w:t xml:space="preserve"> (compare with the trends on the periodic table)</w:t>
      </w:r>
    </w:p>
    <w:p w:rsidR="00A05588" w:rsidRPr="001D0842" w:rsidRDefault="00A05588" w:rsidP="001D0842">
      <w:pPr>
        <w:pStyle w:val="ListParagraph"/>
        <w:numPr>
          <w:ilvl w:val="0"/>
          <w:numId w:val="7"/>
        </w:numPr>
        <w:rPr>
          <w:sz w:val="24"/>
        </w:rPr>
      </w:pPr>
      <w:r w:rsidRPr="001D0842">
        <w:rPr>
          <w:sz w:val="24"/>
        </w:rPr>
        <w:t>Was there any element that was different in some case(s)</w:t>
      </w:r>
      <w:proofErr w:type="gramStart"/>
      <w:r w:rsidRPr="001D0842">
        <w:rPr>
          <w:sz w:val="24"/>
        </w:rPr>
        <w:t>.</w:t>
      </w:r>
      <w:proofErr w:type="gramEnd"/>
    </w:p>
    <w:p w:rsidR="00A05588" w:rsidRPr="001D0842" w:rsidRDefault="00A05588" w:rsidP="001D0842">
      <w:pPr>
        <w:pStyle w:val="ListParagraph"/>
        <w:numPr>
          <w:ilvl w:val="0"/>
          <w:numId w:val="7"/>
        </w:numPr>
        <w:rPr>
          <w:sz w:val="24"/>
        </w:rPr>
      </w:pPr>
      <w:r w:rsidRPr="001D0842">
        <w:rPr>
          <w:sz w:val="24"/>
        </w:rPr>
        <w:t xml:space="preserve">Finally, does this follow the periodic table? </w:t>
      </w:r>
      <w:r w:rsidR="00B56E17" w:rsidRPr="001D0842">
        <w:rPr>
          <w:sz w:val="24"/>
        </w:rPr>
        <w:t>(Is</w:t>
      </w:r>
      <w:r w:rsidRPr="001D0842">
        <w:rPr>
          <w:sz w:val="24"/>
        </w:rPr>
        <w:t xml:space="preserve"> there a family resemblance? Differences?)</w:t>
      </w:r>
    </w:p>
    <w:p w:rsidR="00A05588" w:rsidRPr="001D0842" w:rsidRDefault="00A05588" w:rsidP="001D0842">
      <w:pPr>
        <w:pStyle w:val="ListParagraph"/>
        <w:numPr>
          <w:ilvl w:val="0"/>
          <w:numId w:val="7"/>
        </w:numPr>
        <w:rPr>
          <w:sz w:val="24"/>
        </w:rPr>
      </w:pPr>
      <w:r w:rsidRPr="001D0842">
        <w:rPr>
          <w:sz w:val="24"/>
        </w:rPr>
        <w:t>Was your hypothesis right?</w:t>
      </w:r>
    </w:p>
    <w:p w:rsidR="00A05588" w:rsidRDefault="00A05588" w:rsidP="00A05588">
      <w:pPr>
        <w:rPr>
          <w:sz w:val="24"/>
        </w:rPr>
      </w:pPr>
    </w:p>
    <w:p w:rsidR="00FF7DF7" w:rsidRDefault="00FF7DF7"/>
    <w:sectPr w:rsidR="00FF7DF7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E3" w:rsidRDefault="00762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27E3" w:rsidRDefault="007627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E3" w:rsidRDefault="00762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E59">
      <w:rPr>
        <w:rStyle w:val="PageNumber"/>
        <w:noProof/>
      </w:rPr>
      <w:t>2</w:t>
    </w:r>
    <w:r>
      <w:rPr>
        <w:rStyle w:val="PageNumber"/>
      </w:rPr>
      <w:fldChar w:fldCharType="end"/>
    </w:r>
  </w:p>
  <w:p w:rsidR="007627E3" w:rsidRDefault="007627E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A19"/>
    <w:multiLevelType w:val="hybridMultilevel"/>
    <w:tmpl w:val="FB3CF1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61EEC"/>
    <w:multiLevelType w:val="hybridMultilevel"/>
    <w:tmpl w:val="F45AE436"/>
    <w:lvl w:ilvl="0" w:tplc="7D20D9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18B3"/>
    <w:multiLevelType w:val="hybridMultilevel"/>
    <w:tmpl w:val="99B2DA8C"/>
    <w:lvl w:ilvl="0" w:tplc="7D20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4AE15B33"/>
    <w:multiLevelType w:val="singleLevel"/>
    <w:tmpl w:val="0B341708"/>
    <w:lvl w:ilvl="0">
      <w:start w:val="7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3954A50"/>
    <w:multiLevelType w:val="singleLevel"/>
    <w:tmpl w:val="4DFE6C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57B32F13"/>
    <w:multiLevelType w:val="hybridMultilevel"/>
    <w:tmpl w:val="2D3CB7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2128AF2">
      <w:start w:val="1"/>
      <w:numFmt w:val="decimal"/>
      <w:lvlText w:val="%3-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DCB1734"/>
    <w:multiLevelType w:val="singleLevel"/>
    <w:tmpl w:val="C15A3F9A"/>
    <w:lvl w:ilvl="0">
      <w:start w:val="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588"/>
    <w:rsid w:val="001D0842"/>
    <w:rsid w:val="007627E3"/>
    <w:rsid w:val="00823632"/>
    <w:rsid w:val="00A05588"/>
    <w:rsid w:val="00AB42D5"/>
    <w:rsid w:val="00B56E17"/>
    <w:rsid w:val="00BF19B1"/>
    <w:rsid w:val="00C1740C"/>
    <w:rsid w:val="00E03E59"/>
    <w:rsid w:val="00F32B7E"/>
    <w:rsid w:val="00F84E50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588"/>
    <w:pPr>
      <w:tabs>
        <w:tab w:val="center" w:pos="4680"/>
      </w:tabs>
      <w:suppressAutoHyphens/>
      <w:jc w:val="both"/>
    </w:pPr>
    <w:rPr>
      <w:b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A05588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Footer">
    <w:name w:val="footer"/>
    <w:basedOn w:val="Normal"/>
    <w:link w:val="FooterChar"/>
    <w:rsid w:val="00A05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5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05588"/>
  </w:style>
  <w:style w:type="paragraph" w:styleId="ListParagraph">
    <w:name w:val="List Paragraph"/>
    <w:basedOn w:val="Normal"/>
    <w:uiPriority w:val="34"/>
    <w:qFormat/>
    <w:rsid w:val="00C1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7</cp:revision>
  <cp:lastPrinted>2012-10-10T13:37:00Z</cp:lastPrinted>
  <dcterms:created xsi:type="dcterms:W3CDTF">2012-10-10T12:56:00Z</dcterms:created>
  <dcterms:modified xsi:type="dcterms:W3CDTF">2012-10-10T13:39:00Z</dcterms:modified>
</cp:coreProperties>
</file>