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91" w:rsidRPr="00504802" w:rsidRDefault="00DD6183" w:rsidP="00DD6183">
      <w:pPr>
        <w:jc w:val="center"/>
        <w:rPr>
          <w:rFonts w:ascii="Comic Sans MS" w:hAnsi="Comic Sans MS"/>
          <w:b/>
          <w:sz w:val="20"/>
        </w:rPr>
      </w:pPr>
      <w:r w:rsidRPr="00504802">
        <w:rPr>
          <w:rFonts w:ascii="Comic Sans MS" w:hAnsi="Comic Sans MS"/>
          <w:b/>
          <w:sz w:val="20"/>
        </w:rPr>
        <w:t>Unit 10 – Personality</w:t>
      </w:r>
      <w:r w:rsidR="00CA00CC" w:rsidRPr="00504802">
        <w:rPr>
          <w:rFonts w:ascii="Comic Sans MS" w:hAnsi="Comic Sans MS"/>
          <w:b/>
          <w:sz w:val="20"/>
        </w:rPr>
        <w:t xml:space="preserve"> (5-7%)</w:t>
      </w:r>
    </w:p>
    <w:p w:rsidR="00CA00CC" w:rsidRPr="00504802" w:rsidRDefault="00CA00CC" w:rsidP="00CA00CC">
      <w:pPr>
        <w:rPr>
          <w:rFonts w:ascii="Comic Sans MS" w:hAnsi="Comic Sans MS"/>
          <w:sz w:val="20"/>
        </w:rPr>
      </w:pPr>
      <w:r w:rsidRPr="00504802">
        <w:rPr>
          <w:rFonts w:ascii="Comic Sans MS" w:hAnsi="Comic Sans MS"/>
          <w:sz w:val="20"/>
        </w:rPr>
        <w:t>In this section of the course, students explore major theories of how humans develop enduring patterns of behavior and personal characteristics that influence how others relate to them. The unit also addresses research methods used to assess personality.</w:t>
      </w:r>
    </w:p>
    <w:p w:rsidR="00CA00CC" w:rsidRPr="00504802" w:rsidRDefault="00CA00CC" w:rsidP="00CA00CC">
      <w:pPr>
        <w:rPr>
          <w:rFonts w:ascii="Comic Sans MS" w:hAnsi="Comic Sans MS"/>
          <w:sz w:val="20"/>
        </w:rPr>
      </w:pPr>
      <w:r w:rsidRPr="00504802">
        <w:rPr>
          <w:rFonts w:ascii="Comic Sans MS" w:hAnsi="Comic Sans MS"/>
          <w:sz w:val="20"/>
        </w:rPr>
        <w:t>AP students in psychology should be able to do the following:</w:t>
      </w:r>
    </w:p>
    <w:p w:rsidR="00CA00CC" w:rsidRPr="00504802" w:rsidRDefault="00CA00CC" w:rsidP="00CA00CC">
      <w:pPr>
        <w:pStyle w:val="ListParagraph"/>
        <w:numPr>
          <w:ilvl w:val="0"/>
          <w:numId w:val="2"/>
        </w:numPr>
        <w:rPr>
          <w:rFonts w:ascii="Comic Sans MS" w:hAnsi="Comic Sans MS"/>
          <w:sz w:val="20"/>
        </w:rPr>
      </w:pPr>
      <w:r w:rsidRPr="00504802">
        <w:rPr>
          <w:rFonts w:ascii="Comic Sans MS" w:hAnsi="Comic Sans MS"/>
          <w:sz w:val="20"/>
        </w:rPr>
        <w:t>Compare and contrast the major theories and approaches to explaining personality (e.g., psychoanalytic, humanist, cognitive, trait, social cognition, behavioral).</w:t>
      </w:r>
    </w:p>
    <w:p w:rsidR="00CA00CC" w:rsidRPr="00504802" w:rsidRDefault="00CA00CC" w:rsidP="00CA00CC">
      <w:pPr>
        <w:pStyle w:val="ListParagraph"/>
        <w:numPr>
          <w:ilvl w:val="0"/>
          <w:numId w:val="2"/>
        </w:numPr>
        <w:rPr>
          <w:rFonts w:ascii="Comic Sans MS" w:hAnsi="Comic Sans MS"/>
          <w:sz w:val="20"/>
        </w:rPr>
      </w:pPr>
      <w:r w:rsidRPr="00504802">
        <w:rPr>
          <w:rFonts w:ascii="Comic Sans MS" w:hAnsi="Comic Sans MS"/>
          <w:sz w:val="20"/>
        </w:rPr>
        <w:t>Describe and compare research methods (e.g., case studies and surveys) that psychologists use to investigate personality.</w:t>
      </w:r>
    </w:p>
    <w:p w:rsidR="00CA00CC" w:rsidRPr="00504802" w:rsidRDefault="00CA00CC" w:rsidP="00CA00CC">
      <w:pPr>
        <w:pStyle w:val="ListParagraph"/>
        <w:numPr>
          <w:ilvl w:val="0"/>
          <w:numId w:val="2"/>
        </w:numPr>
        <w:rPr>
          <w:rFonts w:ascii="Comic Sans MS" w:hAnsi="Comic Sans MS"/>
          <w:sz w:val="20"/>
        </w:rPr>
      </w:pPr>
      <w:r w:rsidRPr="00504802">
        <w:rPr>
          <w:rFonts w:ascii="Comic Sans MS" w:hAnsi="Comic Sans MS"/>
          <w:sz w:val="20"/>
        </w:rPr>
        <w:t>Identify frequently used assessment strategies (e.g., the Minnesota Multiphasic Personality Inventory [MMPI], the Thematic Apperception Test [TAT]), and evaluate relative test quality based on reliability and validity of the instruments.</w:t>
      </w:r>
    </w:p>
    <w:p w:rsidR="00CA00CC" w:rsidRPr="00504802" w:rsidRDefault="00CA00CC" w:rsidP="00CA00CC">
      <w:pPr>
        <w:pStyle w:val="ListParagraph"/>
        <w:numPr>
          <w:ilvl w:val="0"/>
          <w:numId w:val="4"/>
        </w:numPr>
        <w:rPr>
          <w:rFonts w:ascii="Comic Sans MS" w:hAnsi="Comic Sans MS"/>
          <w:sz w:val="20"/>
        </w:rPr>
      </w:pPr>
      <w:r w:rsidRPr="00504802">
        <w:rPr>
          <w:rFonts w:ascii="Comic Sans MS" w:hAnsi="Comic Sans MS"/>
          <w:sz w:val="20"/>
        </w:rPr>
        <w:t>Speculate how cultural context can facilitate or constrain personality development, especially as it relates to self-concept (e.g., collectivistic versus individualistic cultures).</w:t>
      </w:r>
    </w:p>
    <w:p w:rsidR="00CA00CC" w:rsidRPr="00504802" w:rsidRDefault="00CA00CC" w:rsidP="00CA00CC">
      <w:pPr>
        <w:pStyle w:val="ListParagraph"/>
        <w:numPr>
          <w:ilvl w:val="0"/>
          <w:numId w:val="3"/>
        </w:numPr>
        <w:rPr>
          <w:rFonts w:ascii="Comic Sans MS" w:hAnsi="Comic Sans MS"/>
          <w:sz w:val="20"/>
        </w:rPr>
      </w:pPr>
      <w:r w:rsidRPr="00504802">
        <w:rPr>
          <w:rFonts w:ascii="Comic Sans MS" w:hAnsi="Comic Sans MS"/>
          <w:sz w:val="20"/>
        </w:rPr>
        <w:t>Identify key contributors to personality theory (e.g., Alfred Adler, Albert Bandura, Paul Costa and Robert McCrae, Sigmund Freud, Carl Jung, Abraham Maslow, Carl Rogers)</w:t>
      </w:r>
    </w:p>
    <w:p w:rsidR="00CA00CC" w:rsidRPr="00163C78" w:rsidRDefault="00CA00CC" w:rsidP="00163C78">
      <w:pPr>
        <w:spacing w:after="0"/>
        <w:rPr>
          <w:rFonts w:ascii="Comic Sans MS" w:hAnsi="Comic Sans MS"/>
          <w:b/>
          <w:sz w:val="20"/>
          <w:u w:val="single"/>
        </w:rPr>
      </w:pPr>
      <w:r w:rsidRPr="00163C78">
        <w:rPr>
          <w:rFonts w:ascii="Comic Sans MS" w:hAnsi="Comic Sans MS"/>
          <w:b/>
          <w:sz w:val="20"/>
          <w:u w:val="single"/>
        </w:rPr>
        <w:t>Chapter from your Book</w:t>
      </w:r>
    </w:p>
    <w:p w:rsidR="00163C78" w:rsidRDefault="00163C78" w:rsidP="00163C78">
      <w:pPr>
        <w:pStyle w:val="ListParagraph"/>
        <w:numPr>
          <w:ilvl w:val="0"/>
          <w:numId w:val="3"/>
        </w:numPr>
        <w:spacing w:after="0"/>
        <w:rPr>
          <w:rFonts w:ascii="Comic Sans MS" w:hAnsi="Comic Sans MS"/>
          <w:sz w:val="20"/>
        </w:rPr>
      </w:pPr>
      <w:r>
        <w:rPr>
          <w:rFonts w:ascii="Comic Sans MS" w:hAnsi="Comic Sans MS"/>
          <w:sz w:val="20"/>
        </w:rPr>
        <w:t>Chapter 13</w:t>
      </w:r>
    </w:p>
    <w:p w:rsidR="00163C78" w:rsidRPr="00163C78" w:rsidRDefault="00163C78" w:rsidP="00163C78">
      <w:pPr>
        <w:pStyle w:val="ListParagraph"/>
        <w:spacing w:after="0"/>
        <w:rPr>
          <w:rFonts w:ascii="Comic Sans MS" w:hAnsi="Comic Sans MS"/>
          <w:sz w:val="20"/>
        </w:rPr>
      </w:pPr>
    </w:p>
    <w:p w:rsidR="00CA00CC" w:rsidRPr="00163C78" w:rsidRDefault="00CA00CC" w:rsidP="00163C78">
      <w:pPr>
        <w:spacing w:after="0"/>
        <w:rPr>
          <w:rFonts w:ascii="Comic Sans MS" w:hAnsi="Comic Sans MS"/>
          <w:b/>
          <w:sz w:val="20"/>
          <w:u w:val="single"/>
        </w:rPr>
      </w:pPr>
      <w:r w:rsidRPr="00163C78">
        <w:rPr>
          <w:rFonts w:ascii="Comic Sans MS" w:hAnsi="Comic Sans MS"/>
          <w:b/>
          <w:sz w:val="20"/>
          <w:u w:val="single"/>
        </w:rPr>
        <w:t>Assignments</w:t>
      </w:r>
      <w:r w:rsidR="00504802" w:rsidRPr="00163C78">
        <w:rPr>
          <w:rFonts w:ascii="Comic Sans MS" w:hAnsi="Comic Sans MS"/>
          <w:b/>
          <w:sz w:val="20"/>
          <w:u w:val="single"/>
        </w:rPr>
        <w:t>:</w:t>
      </w:r>
    </w:p>
    <w:p w:rsidR="00504802" w:rsidRPr="00504802" w:rsidRDefault="00504802" w:rsidP="00163C78">
      <w:pPr>
        <w:pStyle w:val="ListParagraph"/>
        <w:numPr>
          <w:ilvl w:val="0"/>
          <w:numId w:val="3"/>
        </w:numPr>
        <w:spacing w:after="0"/>
        <w:rPr>
          <w:rFonts w:ascii="Comic Sans MS" w:hAnsi="Comic Sans MS"/>
          <w:sz w:val="20"/>
        </w:rPr>
      </w:pPr>
      <w:r w:rsidRPr="00504802">
        <w:rPr>
          <w:rFonts w:ascii="Comic Sans MS" w:hAnsi="Comic Sans MS"/>
          <w:sz w:val="20"/>
        </w:rPr>
        <w:t xml:space="preserve">12.1 </w:t>
      </w:r>
      <w:proofErr w:type="spellStart"/>
      <w:r w:rsidRPr="00504802">
        <w:rPr>
          <w:rFonts w:ascii="Comic Sans MS" w:hAnsi="Comic Sans MS"/>
          <w:sz w:val="20"/>
        </w:rPr>
        <w:t>wkst</w:t>
      </w:r>
      <w:proofErr w:type="spellEnd"/>
      <w:r w:rsidRPr="00504802">
        <w:rPr>
          <w:rFonts w:ascii="Comic Sans MS" w:hAnsi="Comic Sans MS"/>
          <w:sz w:val="20"/>
        </w:rPr>
        <w:t xml:space="preserve"> due – </w:t>
      </w:r>
      <w:r w:rsidR="00F27B06">
        <w:rPr>
          <w:rFonts w:ascii="Comic Sans MS" w:hAnsi="Comic Sans MS"/>
          <w:sz w:val="20"/>
        </w:rPr>
        <w:t>February 23</w:t>
      </w:r>
      <w:r w:rsidR="00F27B06" w:rsidRPr="00F27B06">
        <w:rPr>
          <w:rFonts w:ascii="Comic Sans MS" w:hAnsi="Comic Sans MS"/>
          <w:sz w:val="20"/>
          <w:vertAlign w:val="superscript"/>
        </w:rPr>
        <w:t>rd</w:t>
      </w:r>
      <w:r w:rsidR="00F27B06">
        <w:rPr>
          <w:rFonts w:ascii="Comic Sans MS" w:hAnsi="Comic Sans MS"/>
          <w:sz w:val="20"/>
        </w:rPr>
        <w:t>, 2016</w:t>
      </w:r>
    </w:p>
    <w:p w:rsidR="00504802" w:rsidRPr="00504802" w:rsidRDefault="00504802" w:rsidP="00504802">
      <w:pPr>
        <w:pStyle w:val="ListParagraph"/>
        <w:numPr>
          <w:ilvl w:val="0"/>
          <w:numId w:val="3"/>
        </w:numPr>
        <w:rPr>
          <w:rFonts w:ascii="Comic Sans MS" w:hAnsi="Comic Sans MS"/>
          <w:sz w:val="20"/>
        </w:rPr>
      </w:pPr>
      <w:r w:rsidRPr="00504802">
        <w:rPr>
          <w:rFonts w:ascii="Comic Sans MS" w:hAnsi="Comic Sans MS"/>
          <w:sz w:val="20"/>
        </w:rPr>
        <w:t xml:space="preserve">12.2 </w:t>
      </w:r>
      <w:proofErr w:type="spellStart"/>
      <w:r w:rsidRPr="00504802">
        <w:rPr>
          <w:rFonts w:ascii="Comic Sans MS" w:hAnsi="Comic Sans MS"/>
          <w:sz w:val="20"/>
        </w:rPr>
        <w:t>wkst</w:t>
      </w:r>
      <w:proofErr w:type="spellEnd"/>
      <w:r w:rsidRPr="00504802">
        <w:rPr>
          <w:rFonts w:ascii="Comic Sans MS" w:hAnsi="Comic Sans MS"/>
          <w:sz w:val="20"/>
        </w:rPr>
        <w:t xml:space="preserve"> due – </w:t>
      </w:r>
      <w:r w:rsidR="00F27B06">
        <w:rPr>
          <w:rFonts w:ascii="Comic Sans MS" w:hAnsi="Comic Sans MS"/>
          <w:sz w:val="20"/>
        </w:rPr>
        <w:t>February 24</w:t>
      </w:r>
      <w:r w:rsidR="00F27B06" w:rsidRPr="00F27B06">
        <w:rPr>
          <w:rFonts w:ascii="Comic Sans MS" w:hAnsi="Comic Sans MS"/>
          <w:sz w:val="20"/>
          <w:vertAlign w:val="superscript"/>
        </w:rPr>
        <w:t>th</w:t>
      </w:r>
      <w:r w:rsidR="00F27B06">
        <w:rPr>
          <w:rFonts w:ascii="Comic Sans MS" w:hAnsi="Comic Sans MS"/>
          <w:sz w:val="20"/>
        </w:rPr>
        <w:t>, 2016</w:t>
      </w:r>
    </w:p>
    <w:p w:rsidR="00504802" w:rsidRPr="00504802" w:rsidRDefault="00504802" w:rsidP="00504802">
      <w:pPr>
        <w:pStyle w:val="ListParagraph"/>
        <w:numPr>
          <w:ilvl w:val="0"/>
          <w:numId w:val="3"/>
        </w:numPr>
        <w:rPr>
          <w:rFonts w:ascii="Comic Sans MS" w:hAnsi="Comic Sans MS"/>
          <w:sz w:val="20"/>
        </w:rPr>
      </w:pPr>
      <w:r w:rsidRPr="00504802">
        <w:rPr>
          <w:rFonts w:ascii="Comic Sans MS" w:hAnsi="Comic Sans MS"/>
          <w:sz w:val="20"/>
        </w:rPr>
        <w:t xml:space="preserve">Trait Activity Due – </w:t>
      </w:r>
      <w:r w:rsidR="00F27B06">
        <w:rPr>
          <w:rFonts w:ascii="Comic Sans MS" w:hAnsi="Comic Sans MS"/>
          <w:sz w:val="20"/>
        </w:rPr>
        <w:t>February 25</w:t>
      </w:r>
      <w:r w:rsidR="00F27B06" w:rsidRPr="00F27B06">
        <w:rPr>
          <w:rFonts w:ascii="Comic Sans MS" w:hAnsi="Comic Sans MS"/>
          <w:sz w:val="20"/>
          <w:vertAlign w:val="superscript"/>
        </w:rPr>
        <w:t>th</w:t>
      </w:r>
      <w:r w:rsidR="00F27B06">
        <w:rPr>
          <w:rFonts w:ascii="Comic Sans MS" w:hAnsi="Comic Sans MS"/>
          <w:sz w:val="20"/>
        </w:rPr>
        <w:t>, 2016</w:t>
      </w:r>
    </w:p>
    <w:p w:rsidR="00504802" w:rsidRDefault="00504802" w:rsidP="00504802">
      <w:pPr>
        <w:pStyle w:val="ListParagraph"/>
        <w:numPr>
          <w:ilvl w:val="0"/>
          <w:numId w:val="3"/>
        </w:numPr>
        <w:rPr>
          <w:rFonts w:ascii="Comic Sans MS" w:hAnsi="Comic Sans MS"/>
          <w:sz w:val="20"/>
        </w:rPr>
      </w:pPr>
      <w:r w:rsidRPr="00504802">
        <w:rPr>
          <w:rFonts w:ascii="Comic Sans MS" w:hAnsi="Comic Sans MS"/>
          <w:sz w:val="20"/>
        </w:rPr>
        <w:t xml:space="preserve">12.3 </w:t>
      </w:r>
      <w:proofErr w:type="spellStart"/>
      <w:r w:rsidRPr="00504802">
        <w:rPr>
          <w:rFonts w:ascii="Comic Sans MS" w:hAnsi="Comic Sans MS"/>
          <w:sz w:val="20"/>
        </w:rPr>
        <w:t>wkst</w:t>
      </w:r>
      <w:proofErr w:type="spellEnd"/>
      <w:r w:rsidRPr="00504802">
        <w:rPr>
          <w:rFonts w:ascii="Comic Sans MS" w:hAnsi="Comic Sans MS"/>
          <w:sz w:val="20"/>
        </w:rPr>
        <w:t xml:space="preserve"> due – </w:t>
      </w:r>
      <w:r w:rsidR="00F27B06">
        <w:rPr>
          <w:rFonts w:ascii="Comic Sans MS" w:hAnsi="Comic Sans MS"/>
          <w:sz w:val="20"/>
        </w:rPr>
        <w:t>February 26</w:t>
      </w:r>
      <w:r w:rsidR="00F27B06" w:rsidRPr="00F27B06">
        <w:rPr>
          <w:rFonts w:ascii="Comic Sans MS" w:hAnsi="Comic Sans MS"/>
          <w:sz w:val="20"/>
          <w:vertAlign w:val="superscript"/>
        </w:rPr>
        <w:t>th</w:t>
      </w:r>
      <w:r w:rsidR="00F27B06">
        <w:rPr>
          <w:rFonts w:ascii="Comic Sans MS" w:hAnsi="Comic Sans MS"/>
          <w:sz w:val="20"/>
        </w:rPr>
        <w:t>, 2016</w:t>
      </w:r>
    </w:p>
    <w:p w:rsidR="00504802" w:rsidRDefault="00504802" w:rsidP="00504802">
      <w:pPr>
        <w:pStyle w:val="ListParagraph"/>
        <w:numPr>
          <w:ilvl w:val="0"/>
          <w:numId w:val="3"/>
        </w:numPr>
        <w:rPr>
          <w:rFonts w:ascii="Comic Sans MS" w:hAnsi="Comic Sans MS"/>
          <w:sz w:val="20"/>
        </w:rPr>
      </w:pPr>
      <w:r>
        <w:rPr>
          <w:rFonts w:ascii="Comic Sans MS" w:hAnsi="Comic Sans MS"/>
          <w:sz w:val="20"/>
        </w:rPr>
        <w:t xml:space="preserve">Freud Returns – </w:t>
      </w:r>
      <w:r w:rsidR="0025661C">
        <w:rPr>
          <w:rFonts w:ascii="Comic Sans MS" w:hAnsi="Comic Sans MS"/>
          <w:sz w:val="20"/>
        </w:rPr>
        <w:t>February 29</w:t>
      </w:r>
      <w:r w:rsidR="0025661C" w:rsidRPr="0025661C">
        <w:rPr>
          <w:rFonts w:ascii="Comic Sans MS" w:hAnsi="Comic Sans MS"/>
          <w:sz w:val="20"/>
          <w:vertAlign w:val="superscript"/>
        </w:rPr>
        <w:t>th</w:t>
      </w:r>
      <w:r w:rsidR="0025661C">
        <w:rPr>
          <w:rFonts w:ascii="Comic Sans MS" w:hAnsi="Comic Sans MS"/>
          <w:sz w:val="20"/>
        </w:rPr>
        <w:t>, 2016</w:t>
      </w:r>
    </w:p>
    <w:p w:rsidR="00504802" w:rsidRDefault="00504802" w:rsidP="00504802">
      <w:pPr>
        <w:pStyle w:val="ListParagraph"/>
        <w:numPr>
          <w:ilvl w:val="0"/>
          <w:numId w:val="3"/>
        </w:numPr>
        <w:rPr>
          <w:rFonts w:ascii="Comic Sans MS" w:hAnsi="Comic Sans MS"/>
          <w:sz w:val="20"/>
        </w:rPr>
      </w:pPr>
      <w:r>
        <w:rPr>
          <w:rFonts w:ascii="Comic Sans MS" w:hAnsi="Comic Sans MS"/>
          <w:sz w:val="20"/>
        </w:rPr>
        <w:t xml:space="preserve">12.4 </w:t>
      </w:r>
      <w:proofErr w:type="spellStart"/>
      <w:r>
        <w:rPr>
          <w:rFonts w:ascii="Comic Sans MS" w:hAnsi="Comic Sans MS"/>
          <w:sz w:val="20"/>
        </w:rPr>
        <w:t>wkst</w:t>
      </w:r>
      <w:proofErr w:type="spellEnd"/>
      <w:r>
        <w:rPr>
          <w:rFonts w:ascii="Comic Sans MS" w:hAnsi="Comic Sans MS"/>
          <w:sz w:val="20"/>
        </w:rPr>
        <w:t xml:space="preserve"> due – </w:t>
      </w:r>
      <w:r w:rsidR="0025661C">
        <w:rPr>
          <w:rFonts w:ascii="Comic Sans MS" w:hAnsi="Comic Sans MS"/>
          <w:sz w:val="20"/>
        </w:rPr>
        <w:t>March 1</w:t>
      </w:r>
      <w:r w:rsidR="0025661C" w:rsidRPr="0025661C">
        <w:rPr>
          <w:rFonts w:ascii="Comic Sans MS" w:hAnsi="Comic Sans MS"/>
          <w:sz w:val="20"/>
          <w:vertAlign w:val="superscript"/>
        </w:rPr>
        <w:t>st</w:t>
      </w:r>
      <w:r w:rsidR="0025661C">
        <w:rPr>
          <w:rFonts w:ascii="Comic Sans MS" w:hAnsi="Comic Sans MS"/>
          <w:sz w:val="20"/>
        </w:rPr>
        <w:t>, 2016</w:t>
      </w:r>
    </w:p>
    <w:p w:rsidR="00504802" w:rsidRDefault="00504802" w:rsidP="00504802">
      <w:pPr>
        <w:pStyle w:val="ListParagraph"/>
        <w:numPr>
          <w:ilvl w:val="0"/>
          <w:numId w:val="3"/>
        </w:numPr>
        <w:rPr>
          <w:rFonts w:ascii="Comic Sans MS" w:hAnsi="Comic Sans MS"/>
          <w:sz w:val="20"/>
        </w:rPr>
      </w:pPr>
      <w:r>
        <w:rPr>
          <w:rFonts w:ascii="Comic Sans MS" w:hAnsi="Comic Sans MS"/>
          <w:sz w:val="20"/>
        </w:rPr>
        <w:t xml:space="preserve">12.5 </w:t>
      </w:r>
      <w:proofErr w:type="spellStart"/>
      <w:r>
        <w:rPr>
          <w:rFonts w:ascii="Comic Sans MS" w:hAnsi="Comic Sans MS"/>
          <w:sz w:val="20"/>
        </w:rPr>
        <w:t>wkst</w:t>
      </w:r>
      <w:proofErr w:type="spellEnd"/>
      <w:r>
        <w:rPr>
          <w:rFonts w:ascii="Comic Sans MS" w:hAnsi="Comic Sans MS"/>
          <w:sz w:val="20"/>
        </w:rPr>
        <w:t xml:space="preserve"> due – </w:t>
      </w:r>
      <w:r w:rsidR="0025661C">
        <w:rPr>
          <w:rFonts w:ascii="Comic Sans MS" w:hAnsi="Comic Sans MS"/>
          <w:sz w:val="20"/>
        </w:rPr>
        <w:t>March 2</w:t>
      </w:r>
      <w:r w:rsidR="0025661C" w:rsidRPr="0025661C">
        <w:rPr>
          <w:rFonts w:ascii="Comic Sans MS" w:hAnsi="Comic Sans MS"/>
          <w:sz w:val="20"/>
          <w:vertAlign w:val="superscript"/>
        </w:rPr>
        <w:t>nd</w:t>
      </w:r>
      <w:r w:rsidR="0025661C">
        <w:rPr>
          <w:rFonts w:ascii="Comic Sans MS" w:hAnsi="Comic Sans MS"/>
          <w:sz w:val="20"/>
        </w:rPr>
        <w:t>, 2016</w:t>
      </w:r>
    </w:p>
    <w:p w:rsidR="00504802" w:rsidRDefault="00504802" w:rsidP="00504802">
      <w:pPr>
        <w:pStyle w:val="ListParagraph"/>
        <w:numPr>
          <w:ilvl w:val="0"/>
          <w:numId w:val="3"/>
        </w:numPr>
        <w:rPr>
          <w:rFonts w:ascii="Comic Sans MS" w:hAnsi="Comic Sans MS"/>
          <w:sz w:val="20"/>
        </w:rPr>
      </w:pPr>
      <w:r>
        <w:rPr>
          <w:rFonts w:ascii="Comic Sans MS" w:hAnsi="Comic Sans MS"/>
          <w:sz w:val="20"/>
        </w:rPr>
        <w:t xml:space="preserve">Unit 10 Test – </w:t>
      </w:r>
      <w:r w:rsidR="0025661C">
        <w:rPr>
          <w:rFonts w:ascii="Comic Sans MS" w:hAnsi="Comic Sans MS"/>
          <w:sz w:val="20"/>
        </w:rPr>
        <w:t>March 4</w:t>
      </w:r>
      <w:r w:rsidR="0025661C" w:rsidRPr="0025661C">
        <w:rPr>
          <w:rFonts w:ascii="Comic Sans MS" w:hAnsi="Comic Sans MS"/>
          <w:sz w:val="20"/>
          <w:vertAlign w:val="superscript"/>
        </w:rPr>
        <w:t>th</w:t>
      </w:r>
      <w:r w:rsidR="0025661C">
        <w:rPr>
          <w:rFonts w:ascii="Comic Sans MS" w:hAnsi="Comic Sans MS"/>
          <w:sz w:val="20"/>
        </w:rPr>
        <w:t>, 2016</w:t>
      </w:r>
    </w:p>
    <w:p w:rsidR="00504802" w:rsidRDefault="00504802" w:rsidP="00504802">
      <w:pPr>
        <w:pStyle w:val="ListParagraph"/>
        <w:numPr>
          <w:ilvl w:val="1"/>
          <w:numId w:val="3"/>
        </w:numPr>
        <w:rPr>
          <w:rFonts w:ascii="Comic Sans MS" w:hAnsi="Comic Sans MS"/>
          <w:sz w:val="20"/>
        </w:rPr>
      </w:pPr>
      <w:r>
        <w:rPr>
          <w:rFonts w:ascii="Comic Sans MS" w:hAnsi="Comic Sans MS"/>
          <w:sz w:val="20"/>
        </w:rPr>
        <w:t>Cornell Notes Due</w:t>
      </w:r>
    </w:p>
    <w:p w:rsidR="00504802" w:rsidRDefault="00504802" w:rsidP="00504802">
      <w:pPr>
        <w:pStyle w:val="ListParagraph"/>
        <w:numPr>
          <w:ilvl w:val="1"/>
          <w:numId w:val="3"/>
        </w:numPr>
        <w:rPr>
          <w:rFonts w:ascii="Comic Sans MS" w:hAnsi="Comic Sans MS"/>
          <w:sz w:val="20"/>
        </w:rPr>
      </w:pPr>
      <w:r>
        <w:rPr>
          <w:rFonts w:ascii="Comic Sans MS" w:hAnsi="Comic Sans MS"/>
          <w:sz w:val="20"/>
        </w:rPr>
        <w:t>Vocabulary Due</w:t>
      </w:r>
    </w:p>
    <w:p w:rsidR="00504802" w:rsidRDefault="00504802" w:rsidP="00504802">
      <w:pPr>
        <w:pStyle w:val="ListParagraph"/>
        <w:numPr>
          <w:ilvl w:val="0"/>
          <w:numId w:val="3"/>
        </w:numPr>
        <w:rPr>
          <w:rFonts w:ascii="Comic Sans MS" w:hAnsi="Comic Sans MS"/>
          <w:sz w:val="20"/>
        </w:rPr>
      </w:pPr>
      <w:r>
        <w:rPr>
          <w:rFonts w:ascii="Comic Sans MS" w:hAnsi="Comic Sans MS"/>
          <w:sz w:val="20"/>
        </w:rPr>
        <w:t xml:space="preserve">Grinch Movie Assignment Due – </w:t>
      </w:r>
      <w:r w:rsidR="0025661C">
        <w:rPr>
          <w:rFonts w:ascii="Comic Sans MS" w:hAnsi="Comic Sans MS"/>
          <w:sz w:val="20"/>
        </w:rPr>
        <w:t>March 8</w:t>
      </w:r>
      <w:r w:rsidR="0025661C" w:rsidRPr="0025661C">
        <w:rPr>
          <w:rFonts w:ascii="Comic Sans MS" w:hAnsi="Comic Sans MS"/>
          <w:sz w:val="20"/>
          <w:vertAlign w:val="superscript"/>
        </w:rPr>
        <w:t>th</w:t>
      </w:r>
      <w:r w:rsidR="0025661C">
        <w:rPr>
          <w:rFonts w:ascii="Comic Sans MS" w:hAnsi="Comic Sans MS"/>
          <w:sz w:val="20"/>
        </w:rPr>
        <w:t>, 2016</w:t>
      </w:r>
    </w:p>
    <w:p w:rsidR="0025661C" w:rsidRPr="00504802" w:rsidRDefault="0025661C" w:rsidP="0025661C">
      <w:pPr>
        <w:pStyle w:val="ListParagraph"/>
        <w:numPr>
          <w:ilvl w:val="1"/>
          <w:numId w:val="3"/>
        </w:numPr>
        <w:rPr>
          <w:rFonts w:ascii="Comic Sans MS" w:hAnsi="Comic Sans MS"/>
          <w:sz w:val="20"/>
        </w:rPr>
      </w:pPr>
      <w:r>
        <w:rPr>
          <w:rFonts w:ascii="Comic Sans MS" w:hAnsi="Comic Sans MS"/>
          <w:sz w:val="20"/>
        </w:rPr>
        <w:t xml:space="preserve">Must be turned in to </w:t>
      </w:r>
      <w:proofErr w:type="spellStart"/>
      <w:r>
        <w:rPr>
          <w:rFonts w:ascii="Comic Sans MS" w:hAnsi="Comic Sans MS"/>
          <w:sz w:val="20"/>
        </w:rPr>
        <w:t>Turnitin</w:t>
      </w:r>
      <w:proofErr w:type="spellEnd"/>
      <w:r>
        <w:rPr>
          <w:rFonts w:ascii="Comic Sans MS" w:hAnsi="Comic Sans MS"/>
          <w:sz w:val="20"/>
        </w:rPr>
        <w:t xml:space="preserve"> Class ID: </w:t>
      </w:r>
      <w:r w:rsidRPr="0025661C">
        <w:rPr>
          <w:rFonts w:ascii="Comic Sans MS" w:hAnsi="Comic Sans MS"/>
          <w:sz w:val="20"/>
        </w:rPr>
        <w:t>9697217</w:t>
      </w:r>
    </w:p>
    <w:p w:rsidR="00CA00CC" w:rsidRPr="00CA00CC" w:rsidRDefault="00CA00CC" w:rsidP="00CA00CC">
      <w:pPr>
        <w:rPr>
          <w:rFonts w:ascii="Comic Sans MS" w:hAnsi="Comic Sans MS"/>
        </w:rPr>
      </w:pPr>
    </w:p>
    <w:p w:rsidR="00DD6183" w:rsidRDefault="00DD6183">
      <w:pPr>
        <w:rPr>
          <w:rFonts w:ascii="Comic Sans MS" w:hAnsi="Comic Sans MS"/>
        </w:rPr>
        <w:sectPr w:rsidR="00DD6183">
          <w:headerReference w:type="default" r:id="rId9"/>
          <w:pgSz w:w="12240" w:h="15840"/>
          <w:pgMar w:top="1440" w:right="1440" w:bottom="1440" w:left="1440" w:header="720" w:footer="720" w:gutter="0"/>
          <w:cols w:space="720"/>
          <w:docGrid w:linePitch="360"/>
        </w:sectPr>
      </w:pPr>
      <w:bookmarkStart w:id="0" w:name="_GoBack"/>
      <w:bookmarkEnd w:id="0"/>
    </w:p>
    <w:tbl>
      <w:tblPr>
        <w:tblW w:w="5000"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1859"/>
        <w:gridCol w:w="1859"/>
        <w:gridCol w:w="1859"/>
        <w:gridCol w:w="1859"/>
        <w:gridCol w:w="1859"/>
        <w:gridCol w:w="1859"/>
        <w:gridCol w:w="1864"/>
      </w:tblGrid>
      <w:tr w:rsidR="00375032" w:rsidRPr="00545BE4" w:rsidTr="00AB56BD">
        <w:trPr>
          <w:cantSplit/>
          <w:tblHeader/>
          <w:jc w:val="center"/>
        </w:trPr>
        <w:tc>
          <w:tcPr>
            <w:tcW w:w="714" w:type="pct"/>
            <w:tcBorders>
              <w:top w:val="single" w:sz="12" w:space="0" w:color="333399"/>
              <w:left w:val="single" w:sz="12" w:space="0" w:color="333399"/>
              <w:bottom w:val="single" w:sz="8" w:space="0" w:color="E6E6E6"/>
            </w:tcBorders>
            <w:shd w:val="clear" w:color="auto" w:fill="333399"/>
            <w:vAlign w:val="bottom"/>
          </w:tcPr>
          <w:p w:rsidR="00375032" w:rsidRPr="00C2454A" w:rsidRDefault="00375032" w:rsidP="00AB56BD">
            <w:pPr>
              <w:spacing w:after="0"/>
              <w:rPr>
                <w:rFonts w:ascii="Arial" w:hAnsi="Arial" w:cs="Arial"/>
                <w:color w:val="CCCCCC"/>
                <w:sz w:val="14"/>
              </w:rPr>
            </w:pPr>
          </w:p>
        </w:tc>
        <w:tc>
          <w:tcPr>
            <w:tcW w:w="3570" w:type="pct"/>
            <w:gridSpan w:val="5"/>
            <w:tcBorders>
              <w:top w:val="single" w:sz="12" w:space="0" w:color="333399"/>
              <w:left w:val="single" w:sz="12" w:space="0" w:color="333399"/>
              <w:bottom w:val="single" w:sz="8" w:space="0" w:color="E6E6E6"/>
            </w:tcBorders>
            <w:shd w:val="clear" w:color="auto" w:fill="333399"/>
            <w:vAlign w:val="bottom"/>
          </w:tcPr>
          <w:p w:rsidR="00375032" w:rsidRPr="00C2454A" w:rsidRDefault="00375032" w:rsidP="00AB56BD">
            <w:pPr>
              <w:spacing w:after="0"/>
              <w:jc w:val="center"/>
              <w:rPr>
                <w:rFonts w:ascii="Arial" w:hAnsi="Arial" w:cs="Arial"/>
                <w:b/>
                <w:color w:val="FFFFFF"/>
                <w:sz w:val="28"/>
              </w:rPr>
            </w:pPr>
            <w:r w:rsidRPr="00C2454A">
              <w:rPr>
                <w:rFonts w:ascii="Arial" w:hAnsi="Arial" w:cs="Arial"/>
                <w:b/>
                <w:color w:val="FFFFFF"/>
                <w:sz w:val="28"/>
              </w:rPr>
              <w:t>February  2016</w:t>
            </w:r>
          </w:p>
        </w:tc>
        <w:tc>
          <w:tcPr>
            <w:tcW w:w="716" w:type="pct"/>
            <w:tcBorders>
              <w:top w:val="single" w:sz="12" w:space="0" w:color="333399"/>
              <w:left w:val="single" w:sz="12" w:space="0" w:color="333399"/>
              <w:bottom w:val="single" w:sz="8" w:space="0" w:color="E6E6E6"/>
              <w:right w:val="single" w:sz="12" w:space="0" w:color="333399"/>
            </w:tcBorders>
            <w:shd w:val="clear" w:color="auto" w:fill="333399"/>
            <w:vAlign w:val="bottom"/>
          </w:tcPr>
          <w:p w:rsidR="00375032" w:rsidRPr="00C2454A" w:rsidRDefault="00375032" w:rsidP="00AB56BD">
            <w:pPr>
              <w:spacing w:after="0"/>
              <w:jc w:val="right"/>
              <w:rPr>
                <w:rFonts w:ascii="Arial" w:hAnsi="Arial" w:cs="Arial"/>
                <w:color w:val="CCCCCC"/>
                <w:sz w:val="14"/>
              </w:rPr>
            </w:pPr>
          </w:p>
        </w:tc>
      </w:tr>
      <w:tr w:rsidR="00375032" w:rsidRPr="00545BE4" w:rsidTr="00AB56BD">
        <w:trPr>
          <w:cantSplit/>
          <w:tblHeader/>
          <w:jc w:val="cent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rsidR="00375032" w:rsidRPr="00545BE4" w:rsidRDefault="00375032" w:rsidP="00AB56BD">
            <w:pPr>
              <w:spacing w:before="20" w:after="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75032" w:rsidRPr="00545BE4" w:rsidRDefault="00375032" w:rsidP="00AB56BD">
            <w:pPr>
              <w:spacing w:before="20" w:after="0" w:line="240" w:lineRule="auto"/>
              <w:jc w:val="center"/>
              <w:rPr>
                <w:rFonts w:ascii="Arial" w:hAnsi="Arial" w:cs="Arial"/>
                <w:b/>
                <w:color w:val="FFFFFF"/>
              </w:rPr>
            </w:pPr>
            <w:r>
              <w:rPr>
                <w:rFonts w:ascii="Arial" w:hAnsi="Arial" w:cs="Arial"/>
                <w:b/>
                <w:color w:val="FFFFFF"/>
              </w:rPr>
              <w:t>Mon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75032" w:rsidRPr="00545BE4" w:rsidRDefault="00375032" w:rsidP="00AB56BD">
            <w:pPr>
              <w:spacing w:before="20" w:after="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75032" w:rsidRPr="00545BE4" w:rsidRDefault="00375032" w:rsidP="00AB56BD">
            <w:pPr>
              <w:spacing w:before="20" w:after="0" w:line="240" w:lineRule="auto"/>
              <w:jc w:val="center"/>
              <w:rPr>
                <w:rFonts w:ascii="Arial" w:hAnsi="Arial" w:cs="Arial"/>
                <w:b/>
                <w:color w:val="FFFFFF"/>
              </w:rPr>
            </w:pPr>
            <w:r>
              <w:rPr>
                <w:rFonts w:ascii="Arial" w:hAnsi="Arial" w:cs="Arial"/>
                <w:b/>
                <w:color w:val="FFFFFF"/>
              </w:rPr>
              <w:t>Wed</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75032" w:rsidRPr="00545BE4" w:rsidRDefault="00375032" w:rsidP="00AB56BD">
            <w:pPr>
              <w:spacing w:before="20" w:after="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75032" w:rsidRPr="00545BE4" w:rsidRDefault="00375032" w:rsidP="00AB56BD">
            <w:pPr>
              <w:spacing w:before="20" w:after="0" w:line="240" w:lineRule="auto"/>
              <w:jc w:val="center"/>
              <w:rPr>
                <w:rFonts w:ascii="Arial" w:hAnsi="Arial" w:cs="Arial"/>
                <w:b/>
                <w:color w:val="FFFFFF"/>
              </w:rPr>
            </w:pPr>
            <w:r>
              <w:rPr>
                <w:rFonts w:ascii="Arial" w:hAnsi="Arial" w:cs="Arial"/>
                <w:b/>
                <w:color w:val="FFFFFF"/>
              </w:rPr>
              <w:t>Fri</w:t>
            </w:r>
          </w:p>
        </w:tc>
        <w:tc>
          <w:tcPr>
            <w:tcW w:w="716" w:type="pct"/>
            <w:tcBorders>
              <w:top w:val="single" w:sz="8" w:space="0" w:color="E6E6E6"/>
              <w:left w:val="single" w:sz="8" w:space="0" w:color="E6E6E6"/>
              <w:bottom w:val="single" w:sz="8" w:space="0" w:color="333399"/>
              <w:right w:val="single" w:sz="12" w:space="0" w:color="333399"/>
            </w:tcBorders>
            <w:shd w:val="clear" w:color="auto" w:fill="333399"/>
            <w:vAlign w:val="bottom"/>
          </w:tcPr>
          <w:p w:rsidR="00375032" w:rsidRPr="00545BE4" w:rsidRDefault="00375032" w:rsidP="00AB56BD">
            <w:pPr>
              <w:spacing w:before="20" w:after="0" w:line="240" w:lineRule="auto"/>
              <w:jc w:val="center"/>
              <w:rPr>
                <w:rFonts w:ascii="Arial" w:hAnsi="Arial" w:cs="Arial"/>
                <w:b/>
                <w:color w:val="FFFFFF"/>
              </w:rPr>
            </w:pPr>
            <w:r>
              <w:rPr>
                <w:rFonts w:ascii="Arial" w:hAnsi="Arial" w:cs="Arial"/>
                <w:b/>
                <w:color w:val="FFFFFF"/>
              </w:rPr>
              <w:t>Sat</w:t>
            </w:r>
          </w:p>
        </w:tc>
      </w:tr>
      <w:tr w:rsidR="00375032" w:rsidRPr="00C2454A" w:rsidTr="00AB56BD">
        <w:trPr>
          <w:cantSplit/>
          <w:trHeight w:val="131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C0C0C0"/>
          </w:tcPr>
          <w:p w:rsidR="00375032" w:rsidRPr="00C2454A" w:rsidRDefault="00375032" w:rsidP="00AB56BD">
            <w:pPr>
              <w:pStyle w:val="CalendarText"/>
              <w:rPr>
                <w:rStyle w:val="CalendarNumbers"/>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1</w:t>
            </w:r>
            <w:r w:rsidRPr="00C2454A">
              <w:rPr>
                <w:rStyle w:val="WinCalendarHolidayBlue"/>
              </w:rPr>
              <w:t xml:space="preserve"> </w:t>
            </w:r>
          </w:p>
          <w:p w:rsidR="00375032" w:rsidRPr="00C2454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2</w:t>
            </w:r>
            <w:r w:rsidRPr="00C2454A">
              <w:rPr>
                <w:rStyle w:val="WinCalendarHolidayBlue"/>
              </w:rPr>
              <w:t xml:space="preserve"> </w:t>
            </w:r>
          </w:p>
          <w:p w:rsidR="00375032" w:rsidRPr="00C2454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3</w:t>
            </w:r>
            <w:r w:rsidRPr="00C2454A">
              <w:rPr>
                <w:rStyle w:val="WinCalendarHolidayBlue"/>
              </w:rPr>
              <w:t xml:space="preserve"> </w:t>
            </w:r>
          </w:p>
          <w:p w:rsidR="00375032" w:rsidRPr="00C2454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4</w:t>
            </w:r>
            <w:r w:rsidRPr="00C2454A">
              <w:rPr>
                <w:rStyle w:val="WinCalendarHolidayBlue"/>
              </w:rPr>
              <w:t xml:space="preserve"> </w:t>
            </w:r>
          </w:p>
          <w:p w:rsidR="00375032" w:rsidRPr="00C2454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5</w:t>
            </w:r>
            <w:r w:rsidRPr="00C2454A">
              <w:rPr>
                <w:rStyle w:val="WinCalendarHolidayBlue"/>
              </w:rPr>
              <w:t xml:space="preserve"> </w:t>
            </w:r>
          </w:p>
          <w:p w:rsidR="00375032" w:rsidRPr="00C2454A" w:rsidRDefault="00375032" w:rsidP="00AB56BD">
            <w:pPr>
              <w:pStyle w:val="CalendarText"/>
              <w:rPr>
                <w:rStyle w:val="WinCalendarBLANKCELLSTYLE2"/>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375032" w:rsidRDefault="00375032" w:rsidP="00AB56BD">
            <w:pPr>
              <w:pStyle w:val="CalendarText"/>
              <w:rPr>
                <w:rStyle w:val="StyleStyleCalendarNumbers10ptNotBold11pt"/>
                <w:sz w:val="24"/>
              </w:rPr>
            </w:pPr>
            <w:r>
              <w:rPr>
                <w:rStyle w:val="StyleStyleCalendarNumbers10ptNotBold11pt"/>
                <w:sz w:val="24"/>
              </w:rPr>
              <w:t>6</w:t>
            </w:r>
            <w:r w:rsidRPr="00C2454A">
              <w:rPr>
                <w:rStyle w:val="WinCalendarHolidayBlue"/>
              </w:rPr>
              <w:t xml:space="preserve"> </w:t>
            </w:r>
          </w:p>
          <w:p w:rsidR="00375032" w:rsidRPr="00C2454A" w:rsidRDefault="00375032" w:rsidP="00AB56BD">
            <w:pPr>
              <w:pStyle w:val="CalendarText"/>
              <w:rPr>
                <w:rStyle w:val="WinCalendarBLANKCELLSTYLE2"/>
              </w:rPr>
            </w:pPr>
          </w:p>
        </w:tc>
      </w:tr>
      <w:tr w:rsidR="00375032" w:rsidRPr="00C2454A" w:rsidTr="00AB56BD">
        <w:trPr>
          <w:cantSplit/>
          <w:trHeight w:val="131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375032" w:rsidRDefault="00375032" w:rsidP="00AB56BD">
            <w:pPr>
              <w:pStyle w:val="CalendarText"/>
              <w:rPr>
                <w:rStyle w:val="StyleStyleCalendarNumbers10ptNotBold11pt"/>
                <w:sz w:val="24"/>
              </w:rPr>
            </w:pPr>
            <w:r>
              <w:rPr>
                <w:rStyle w:val="StyleStyleCalendarNumbers10ptNotBold11pt"/>
                <w:sz w:val="24"/>
              </w:rPr>
              <w:t>7</w:t>
            </w:r>
            <w:r w:rsidRPr="00C2454A">
              <w:rPr>
                <w:rStyle w:val="WinCalendarHolidayBlue"/>
              </w:rPr>
              <w:t xml:space="preserve"> </w:t>
            </w:r>
          </w:p>
          <w:p w:rsidR="00375032" w:rsidRPr="00C2454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8</w:t>
            </w:r>
            <w:r w:rsidRPr="00C2454A">
              <w:rPr>
                <w:rStyle w:val="WinCalendarHolidayBlue"/>
              </w:rPr>
              <w:t xml:space="preserve"> </w:t>
            </w:r>
          </w:p>
          <w:p w:rsidR="00375032" w:rsidRPr="00C2454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9</w:t>
            </w:r>
            <w:r w:rsidRPr="00C2454A">
              <w:rPr>
                <w:rStyle w:val="WinCalendarHolidayBlue"/>
              </w:rPr>
              <w:t xml:space="preserve"> </w:t>
            </w:r>
          </w:p>
          <w:p w:rsidR="00375032" w:rsidRPr="00C2454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10</w:t>
            </w:r>
            <w:r w:rsidRPr="00C2454A">
              <w:rPr>
                <w:rStyle w:val="WinCalendarHolidayBlue"/>
              </w:rPr>
              <w:t xml:space="preserve"> </w:t>
            </w:r>
          </w:p>
          <w:p w:rsidR="00375032" w:rsidRPr="00C2454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11</w:t>
            </w:r>
            <w:r w:rsidRPr="00C2454A">
              <w:rPr>
                <w:rStyle w:val="WinCalendarHolidayBlue"/>
              </w:rPr>
              <w:t xml:space="preserve"> </w:t>
            </w:r>
          </w:p>
          <w:p w:rsidR="00375032" w:rsidRPr="00C2454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12</w:t>
            </w:r>
            <w:r w:rsidRPr="00C2454A">
              <w:rPr>
                <w:rStyle w:val="WinCalendarHolidayBlue"/>
              </w:rPr>
              <w:t xml:space="preserve"> </w:t>
            </w:r>
          </w:p>
          <w:p w:rsidR="00375032" w:rsidRPr="00C2454A" w:rsidRDefault="00375032" w:rsidP="00AB56BD">
            <w:pPr>
              <w:pStyle w:val="CalendarText"/>
              <w:rPr>
                <w:rStyle w:val="WinCalendarBLANKCELLSTYLE2"/>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375032" w:rsidRDefault="00375032" w:rsidP="00AB56BD">
            <w:pPr>
              <w:pStyle w:val="CalendarText"/>
              <w:rPr>
                <w:rStyle w:val="StyleStyleCalendarNumbers10ptNotBold11pt"/>
                <w:sz w:val="24"/>
              </w:rPr>
            </w:pPr>
            <w:r>
              <w:rPr>
                <w:rStyle w:val="StyleStyleCalendarNumbers10ptNotBold11pt"/>
                <w:sz w:val="24"/>
              </w:rPr>
              <w:t>13</w:t>
            </w:r>
            <w:r w:rsidRPr="00C2454A">
              <w:rPr>
                <w:rStyle w:val="WinCalendarHolidayBlue"/>
              </w:rPr>
              <w:t xml:space="preserve"> </w:t>
            </w:r>
          </w:p>
          <w:p w:rsidR="00375032" w:rsidRPr="00C2454A" w:rsidRDefault="00375032" w:rsidP="00AB56BD">
            <w:pPr>
              <w:pStyle w:val="CalendarText"/>
              <w:rPr>
                <w:rStyle w:val="WinCalendarBLANKCELLSTYLE2"/>
              </w:rPr>
            </w:pPr>
          </w:p>
        </w:tc>
      </w:tr>
      <w:tr w:rsidR="00375032" w:rsidRPr="00C2454A" w:rsidTr="00AB56BD">
        <w:trPr>
          <w:cantSplit/>
          <w:trHeight w:val="131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375032" w:rsidRDefault="00375032" w:rsidP="00AB56BD">
            <w:pPr>
              <w:pStyle w:val="CalendarText"/>
              <w:rPr>
                <w:rStyle w:val="StyleStyleCalendarNumbers10ptNotBold11pt"/>
                <w:sz w:val="24"/>
              </w:rPr>
            </w:pPr>
            <w:r>
              <w:rPr>
                <w:rStyle w:val="StyleStyleCalendarNumbers10ptNotBold11pt"/>
                <w:sz w:val="24"/>
              </w:rPr>
              <w:t>14</w:t>
            </w:r>
            <w:r w:rsidRPr="00C2454A">
              <w:rPr>
                <w:rStyle w:val="WinCalendarHolidayBlue"/>
              </w:rPr>
              <w:t xml:space="preserve"> </w:t>
            </w:r>
          </w:p>
          <w:p w:rsidR="00375032" w:rsidRPr="00C2454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15</w:t>
            </w:r>
            <w:r w:rsidRPr="00C2454A">
              <w:rPr>
                <w:rStyle w:val="WinCalendarHolidayBlue"/>
              </w:rPr>
              <w:t xml:space="preserve"> </w:t>
            </w:r>
          </w:p>
          <w:p w:rsidR="00375032" w:rsidRPr="00C2454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16</w:t>
            </w:r>
            <w:r w:rsidRPr="00C2454A">
              <w:rPr>
                <w:rStyle w:val="WinCalendarHolidayBlue"/>
              </w:rPr>
              <w:t xml:space="preserve"> </w:t>
            </w:r>
          </w:p>
          <w:p w:rsidR="00375032" w:rsidRPr="00C2454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17</w:t>
            </w:r>
            <w:r w:rsidRPr="00C2454A">
              <w:rPr>
                <w:rStyle w:val="WinCalendarHolidayBlue"/>
              </w:rPr>
              <w:t xml:space="preserve"> </w:t>
            </w:r>
          </w:p>
          <w:p w:rsidR="00375032" w:rsidRPr="00C2454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18</w:t>
            </w:r>
            <w:r w:rsidRPr="00C2454A">
              <w:rPr>
                <w:rStyle w:val="WinCalendarHolidayBlue"/>
              </w:rPr>
              <w:t xml:space="preserve"> </w:t>
            </w:r>
          </w:p>
          <w:p w:rsidR="00375032" w:rsidRPr="000E3932" w:rsidRDefault="00375032" w:rsidP="00375032">
            <w:pPr>
              <w:pStyle w:val="CalendarText"/>
              <w:rPr>
                <w:rStyle w:val="WinCalendarBLANKCELLSTYLE1"/>
                <w:b/>
              </w:rPr>
            </w:pPr>
            <w:r w:rsidRPr="000E3932">
              <w:rPr>
                <w:rStyle w:val="WinCalendarBLANKCELLSTYLE1"/>
                <w:b/>
              </w:rPr>
              <w:t xml:space="preserve">Unit 10 – Personality </w:t>
            </w:r>
          </w:p>
          <w:p w:rsidR="00375032" w:rsidRPr="000E3932" w:rsidRDefault="00375032" w:rsidP="00375032">
            <w:pPr>
              <w:pStyle w:val="CalendarText"/>
              <w:rPr>
                <w:rStyle w:val="WinCalendarBLANKCELLSTYLE1"/>
              </w:rPr>
            </w:pPr>
            <w:r w:rsidRPr="000E3932">
              <w:rPr>
                <w:rStyle w:val="WinCalendarBLANKCELLSTYLE1"/>
              </w:rPr>
              <w:t>Personality: Intro</w:t>
            </w:r>
          </w:p>
          <w:p w:rsidR="00375032" w:rsidRPr="000E3932" w:rsidRDefault="00375032" w:rsidP="00375032">
            <w:pPr>
              <w:pStyle w:val="CalendarText"/>
              <w:rPr>
                <w:rStyle w:val="WinCalendarBLANKCELLSTYLE1"/>
              </w:rPr>
            </w:pPr>
            <w:r>
              <w:rPr>
                <w:rStyle w:val="WinCalendarBLANKCELLSTYLE1"/>
              </w:rPr>
              <w:t>-</w:t>
            </w:r>
            <w:r w:rsidRPr="000E3932">
              <w:rPr>
                <w:rStyle w:val="WinCalendarBLANKCELLSTYLE1"/>
              </w:rPr>
              <w:t>CAT—video clip</w:t>
            </w:r>
          </w:p>
          <w:p w:rsidR="00375032" w:rsidRPr="00C2454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19</w:t>
            </w:r>
            <w:r w:rsidRPr="00C2454A">
              <w:rPr>
                <w:rStyle w:val="WinCalendarHolidayBlue"/>
              </w:rPr>
              <w:t xml:space="preserve"> </w:t>
            </w:r>
          </w:p>
          <w:p w:rsidR="00375032" w:rsidRPr="000E3932" w:rsidRDefault="00375032" w:rsidP="00AB56BD">
            <w:pPr>
              <w:pStyle w:val="CalendarText"/>
              <w:rPr>
                <w:rStyle w:val="WinCalendarBLANKCELLSTYLE1"/>
              </w:rPr>
            </w:pPr>
            <w:r>
              <w:rPr>
                <w:rStyle w:val="WinCalendarBLANKCELLSTYLE1"/>
              </w:rPr>
              <w:t>-</w:t>
            </w:r>
            <w:r w:rsidRPr="000E3932">
              <w:rPr>
                <w:rStyle w:val="WinCalendarBLANKCELLSTYLE1"/>
              </w:rPr>
              <w:t>Notes</w:t>
            </w:r>
          </w:p>
          <w:p w:rsidR="00375032" w:rsidRPr="00C2454A" w:rsidRDefault="00375032" w:rsidP="00AB56BD">
            <w:pPr>
              <w:pStyle w:val="CalendarText"/>
              <w:rPr>
                <w:rStyle w:val="WinCalendarBLANKCELLSTYLE2"/>
              </w:rPr>
            </w:pPr>
            <w:r>
              <w:rPr>
                <w:rStyle w:val="WinCalendarBLANKCELLSTYLE1"/>
              </w:rPr>
              <w:t>-</w:t>
            </w:r>
            <w:r w:rsidRPr="000E3932">
              <w:rPr>
                <w:rStyle w:val="WinCalendarBLANKCELLSTYLE1"/>
              </w:rPr>
              <w:t>pers. test</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375032" w:rsidRDefault="00375032" w:rsidP="00AB56BD">
            <w:pPr>
              <w:pStyle w:val="CalendarText"/>
              <w:rPr>
                <w:rStyle w:val="StyleStyleCalendarNumbers10ptNotBold11pt"/>
                <w:sz w:val="24"/>
              </w:rPr>
            </w:pPr>
            <w:r>
              <w:rPr>
                <w:rStyle w:val="StyleStyleCalendarNumbers10ptNotBold11pt"/>
                <w:sz w:val="24"/>
              </w:rPr>
              <w:t>20</w:t>
            </w:r>
            <w:r w:rsidRPr="00C2454A">
              <w:rPr>
                <w:rStyle w:val="WinCalendarHolidayBlue"/>
              </w:rPr>
              <w:t xml:space="preserve"> </w:t>
            </w:r>
          </w:p>
          <w:p w:rsidR="00375032" w:rsidRPr="00C2454A" w:rsidRDefault="00375032" w:rsidP="00AB56BD">
            <w:pPr>
              <w:pStyle w:val="CalendarText"/>
              <w:rPr>
                <w:rStyle w:val="WinCalendarBLANKCELLSTYLE2"/>
              </w:rPr>
            </w:pPr>
          </w:p>
        </w:tc>
      </w:tr>
      <w:tr w:rsidR="00375032" w:rsidRPr="00C2454A" w:rsidTr="00AB56BD">
        <w:trPr>
          <w:cantSplit/>
          <w:trHeight w:val="131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375032" w:rsidRDefault="00375032" w:rsidP="00AB56BD">
            <w:pPr>
              <w:pStyle w:val="CalendarText"/>
              <w:rPr>
                <w:rStyle w:val="StyleStyleCalendarNumbers10ptNotBold11pt"/>
                <w:sz w:val="24"/>
              </w:rPr>
            </w:pPr>
            <w:r>
              <w:rPr>
                <w:rStyle w:val="StyleStyleCalendarNumbers10ptNotBold11pt"/>
                <w:sz w:val="24"/>
              </w:rPr>
              <w:t>21</w:t>
            </w:r>
            <w:r w:rsidRPr="00C2454A">
              <w:rPr>
                <w:rStyle w:val="WinCalendarHolidayBlue"/>
              </w:rPr>
              <w:t xml:space="preserve"> </w:t>
            </w:r>
          </w:p>
          <w:p w:rsidR="00375032" w:rsidRPr="00C2454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22</w:t>
            </w:r>
            <w:r w:rsidRPr="00C2454A">
              <w:rPr>
                <w:rStyle w:val="WinCalendarHolidayBlue"/>
              </w:rPr>
              <w:t xml:space="preserve"> </w:t>
            </w:r>
          </w:p>
          <w:p w:rsidR="00375032" w:rsidRPr="000E3932" w:rsidRDefault="00375032" w:rsidP="00AB56BD">
            <w:pPr>
              <w:pStyle w:val="CalendarText"/>
              <w:rPr>
                <w:rStyle w:val="WinCalendarBLANKCELLSTYLE1"/>
              </w:rPr>
            </w:pPr>
            <w:r w:rsidRPr="000E3932">
              <w:rPr>
                <w:rStyle w:val="WinCalendarBLANKCELLSTYLE1"/>
              </w:rPr>
              <w:t>Psychoanalytic</w:t>
            </w:r>
          </w:p>
          <w:p w:rsidR="00375032" w:rsidRPr="000E3932" w:rsidRDefault="00375032" w:rsidP="00AB56BD">
            <w:pPr>
              <w:pStyle w:val="CalendarText"/>
              <w:rPr>
                <w:rStyle w:val="WinCalendarBLANKCELLSTYLE1"/>
              </w:rPr>
            </w:pPr>
            <w:r>
              <w:rPr>
                <w:rStyle w:val="WinCalendarBLANKCELLSTYLE1"/>
              </w:rPr>
              <w:t>-I</w:t>
            </w:r>
            <w:r w:rsidRPr="000E3932">
              <w:rPr>
                <w:rStyle w:val="WinCalendarBLANKCELLSTYLE1"/>
              </w:rPr>
              <w:t>d, Ego. Superego</w:t>
            </w:r>
          </w:p>
          <w:p w:rsidR="00375032" w:rsidRPr="00C2454A" w:rsidRDefault="00375032" w:rsidP="00AB56BD">
            <w:pPr>
              <w:pStyle w:val="CalendarText"/>
              <w:rPr>
                <w:rStyle w:val="WinCalendarBLANKCELLSTYLE2"/>
              </w:rPr>
            </w:pPr>
            <w:r>
              <w:rPr>
                <w:rStyle w:val="WinCalendarBLANKCELLSTYLE1"/>
              </w:rPr>
              <w:t>-</w:t>
            </w:r>
            <w:proofErr w:type="spellStart"/>
            <w:r w:rsidRPr="000E3932">
              <w:rPr>
                <w:rStyle w:val="WinCalendarBLANKCELLSTYLE1"/>
              </w:rPr>
              <w:t>rdg</w:t>
            </w:r>
            <w:proofErr w:type="spellEnd"/>
            <w:r w:rsidRPr="000E3932">
              <w:rPr>
                <w:rStyle w:val="WinCalendarBLANKCELLSTYLE1"/>
              </w:rPr>
              <w:t>—</w:t>
            </w:r>
            <w:proofErr w:type="spellStart"/>
            <w:r w:rsidRPr="000E3932">
              <w:rPr>
                <w:rStyle w:val="WinCalendarBLANKCELLSTYLE1"/>
              </w:rPr>
              <w:t>Psy</w:t>
            </w:r>
            <w:proofErr w:type="spellEnd"/>
            <w:r w:rsidRPr="000E3932">
              <w:rPr>
                <w:rStyle w:val="WinCalendarBLANKCELLSTYLE1"/>
              </w:rPr>
              <w:t>. theory</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23</w:t>
            </w:r>
            <w:r w:rsidRPr="00C2454A">
              <w:rPr>
                <w:rStyle w:val="WinCalendarHolidayBlue"/>
              </w:rPr>
              <w:t xml:space="preserve"> </w:t>
            </w:r>
          </w:p>
          <w:p w:rsidR="00375032" w:rsidRPr="000E3932" w:rsidRDefault="00375032" w:rsidP="00AB56BD">
            <w:pPr>
              <w:pStyle w:val="CalendarText"/>
              <w:rPr>
                <w:rStyle w:val="WinCalendarBLANKCELLSTYLE1"/>
              </w:rPr>
            </w:pPr>
            <w:r w:rsidRPr="000E3932">
              <w:rPr>
                <w:rStyle w:val="WinCalendarBLANKCELLSTYLE1"/>
              </w:rPr>
              <w:t>Psychoanalytic</w:t>
            </w:r>
            <w:r>
              <w:rPr>
                <w:rStyle w:val="WinCalendarBLANKCELLSTYLE1"/>
              </w:rPr>
              <w:t xml:space="preserve"> Cont.</w:t>
            </w:r>
          </w:p>
          <w:p w:rsidR="00375032" w:rsidRPr="000E3932" w:rsidRDefault="00375032" w:rsidP="00AB56BD">
            <w:pPr>
              <w:pStyle w:val="CalendarText"/>
              <w:rPr>
                <w:rStyle w:val="WinCalendarBLANKCELLSTYLE1"/>
              </w:rPr>
            </w:pPr>
            <w:r>
              <w:rPr>
                <w:rStyle w:val="WinCalendarBLANKCELLSTYLE1"/>
              </w:rPr>
              <w:t>-</w:t>
            </w:r>
            <w:r w:rsidRPr="000E3932">
              <w:rPr>
                <w:rStyle w:val="WinCalendarBLANKCELLSTYLE1"/>
              </w:rPr>
              <w:t xml:space="preserve">12.1 </w:t>
            </w:r>
            <w:proofErr w:type="spellStart"/>
            <w:r>
              <w:rPr>
                <w:rStyle w:val="WinCalendarBLANKCELLSTYLE1"/>
              </w:rPr>
              <w:t>wkst</w:t>
            </w:r>
            <w:proofErr w:type="spellEnd"/>
            <w:r>
              <w:rPr>
                <w:rStyle w:val="WinCalendarBLANKCELLSTYLE1"/>
              </w:rPr>
              <w:t xml:space="preserve"> due</w:t>
            </w:r>
          </w:p>
          <w:p w:rsidR="00375032" w:rsidRPr="000E3932" w:rsidRDefault="00375032" w:rsidP="00AB56BD">
            <w:pPr>
              <w:pStyle w:val="CalendarText"/>
              <w:rPr>
                <w:rStyle w:val="WinCalendarBLANKCELLSTYLE1"/>
              </w:rPr>
            </w:pPr>
            <w:r>
              <w:rPr>
                <w:rStyle w:val="WinCalendarBLANKCELLSTYLE1"/>
              </w:rPr>
              <w:t>-</w:t>
            </w:r>
            <w:r w:rsidRPr="000E3932">
              <w:rPr>
                <w:rStyle w:val="WinCalendarBLANKCELLSTYLE1"/>
              </w:rPr>
              <w:t xml:space="preserve">defense </w:t>
            </w:r>
            <w:proofErr w:type="spellStart"/>
            <w:r w:rsidRPr="000E3932">
              <w:rPr>
                <w:rStyle w:val="WinCalendarBLANKCELLSTYLE1"/>
              </w:rPr>
              <w:t>mech</w:t>
            </w:r>
            <w:proofErr w:type="spellEnd"/>
          </w:p>
          <w:p w:rsidR="00375032" w:rsidRPr="00C2454A" w:rsidRDefault="00375032" w:rsidP="00AB56BD">
            <w:pPr>
              <w:pStyle w:val="CalendarText"/>
              <w:rPr>
                <w:rStyle w:val="WinCalendarBLANKCELLSTYLE2"/>
              </w:rPr>
            </w:pPr>
            <w:r>
              <w:rPr>
                <w:rStyle w:val="WinCalendarBLANKCELLSTYLE1"/>
              </w:rPr>
              <w:t>-</w:t>
            </w:r>
            <w:r w:rsidRPr="000E3932">
              <w:rPr>
                <w:rStyle w:val="WinCalendarBLANKCELLSTYLE1"/>
              </w:rPr>
              <w:t>Birth order</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24</w:t>
            </w:r>
            <w:r w:rsidRPr="00C2454A">
              <w:rPr>
                <w:rStyle w:val="WinCalendarHolidayBlue"/>
              </w:rPr>
              <w:t xml:space="preserve"> </w:t>
            </w:r>
          </w:p>
          <w:p w:rsidR="00375032" w:rsidRPr="000E3932" w:rsidRDefault="00375032" w:rsidP="00AB56BD">
            <w:pPr>
              <w:pStyle w:val="CalendarText"/>
              <w:rPr>
                <w:rStyle w:val="WinCalendarBLANKCELLSTYLE1"/>
              </w:rPr>
            </w:pPr>
            <w:r w:rsidRPr="000E3932">
              <w:rPr>
                <w:rStyle w:val="WinCalendarBLANKCELLSTYLE1"/>
              </w:rPr>
              <w:t>Trait</w:t>
            </w:r>
          </w:p>
          <w:p w:rsidR="00375032" w:rsidRPr="000E3932" w:rsidRDefault="00375032" w:rsidP="00AB56BD">
            <w:pPr>
              <w:pStyle w:val="CalendarText"/>
              <w:rPr>
                <w:rStyle w:val="WinCalendarBLANKCELLSTYLE1"/>
              </w:rPr>
            </w:pPr>
            <w:r>
              <w:rPr>
                <w:rStyle w:val="WinCalendarBLANKCELLSTYLE1"/>
              </w:rPr>
              <w:t>-</w:t>
            </w:r>
            <w:r w:rsidRPr="000E3932">
              <w:rPr>
                <w:rStyle w:val="WinCalendarBLANKCELLSTYLE1"/>
              </w:rPr>
              <w:t>trait test</w:t>
            </w:r>
          </w:p>
          <w:p w:rsidR="00375032" w:rsidRPr="000E3932" w:rsidRDefault="00375032" w:rsidP="00AB56BD">
            <w:pPr>
              <w:pStyle w:val="CalendarText"/>
              <w:rPr>
                <w:rStyle w:val="WinCalendarBLANKCELLSTYLE1"/>
              </w:rPr>
            </w:pPr>
            <w:r>
              <w:rPr>
                <w:rStyle w:val="WinCalendarBLANKCELLSTYLE1"/>
              </w:rPr>
              <w:t>-</w:t>
            </w:r>
            <w:r w:rsidRPr="000E3932">
              <w:rPr>
                <w:rStyle w:val="WinCalendarBLANKCELLSTYLE1"/>
              </w:rPr>
              <w:t>Trait activity</w:t>
            </w:r>
          </w:p>
          <w:p w:rsidR="00375032" w:rsidRDefault="00375032" w:rsidP="00AB56BD">
            <w:pPr>
              <w:pStyle w:val="CalendarText"/>
              <w:rPr>
                <w:rStyle w:val="WinCalendarBLANKCELLSTYLE1"/>
              </w:rPr>
            </w:pPr>
            <w:r>
              <w:rPr>
                <w:rStyle w:val="WinCalendarBLANKCELLSTYLE1"/>
              </w:rPr>
              <w:t>-</w:t>
            </w:r>
            <w:r w:rsidRPr="000E3932">
              <w:rPr>
                <w:rStyle w:val="WinCalendarBLANKCELLSTYLE1"/>
              </w:rPr>
              <w:t>notes</w:t>
            </w:r>
          </w:p>
          <w:p w:rsidR="00375032" w:rsidRPr="00C2454A" w:rsidRDefault="00375032" w:rsidP="00AB56BD">
            <w:pPr>
              <w:pStyle w:val="CalendarText"/>
              <w:rPr>
                <w:rStyle w:val="WinCalendarBLANKCELLSTYLE2"/>
              </w:rPr>
            </w:pPr>
            <w:r>
              <w:rPr>
                <w:rStyle w:val="WinCalendarBLANKCELLSTYLE1"/>
              </w:rPr>
              <w:t>-</w:t>
            </w:r>
            <w:r w:rsidRPr="000E3932">
              <w:rPr>
                <w:rStyle w:val="WinCalendarBLANKCELLSTYLE1"/>
              </w:rPr>
              <w:t xml:space="preserve">12.2 </w:t>
            </w:r>
            <w:proofErr w:type="spellStart"/>
            <w:r>
              <w:rPr>
                <w:rStyle w:val="WinCalendarBLANKCELLSTYLE1"/>
              </w:rPr>
              <w:t>wkst</w:t>
            </w:r>
            <w:proofErr w:type="spellEnd"/>
            <w:r>
              <w:rPr>
                <w:rStyle w:val="WinCalendarBLANKCELLSTYLE1"/>
              </w:rPr>
              <w:t xml:space="preserve"> due</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25</w:t>
            </w:r>
            <w:r w:rsidRPr="00C2454A">
              <w:rPr>
                <w:rStyle w:val="WinCalendarHolidayBlue"/>
              </w:rPr>
              <w:t xml:space="preserve"> </w:t>
            </w:r>
          </w:p>
          <w:p w:rsidR="00375032" w:rsidRPr="00C2454A" w:rsidRDefault="00375032" w:rsidP="00AB56BD">
            <w:pPr>
              <w:pStyle w:val="CalendarText"/>
              <w:rPr>
                <w:rStyle w:val="WinCalendarBLANKCELLSTYLE2"/>
              </w:rPr>
            </w:pPr>
            <w:r w:rsidRPr="000E3932">
              <w:rPr>
                <w:rStyle w:val="WinCalendarBLANKCELLSTYLE1"/>
              </w:rPr>
              <w:t>Social Cognitive</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26</w:t>
            </w:r>
            <w:r w:rsidRPr="00C2454A">
              <w:rPr>
                <w:rStyle w:val="WinCalendarHolidayBlue"/>
              </w:rPr>
              <w:t xml:space="preserve"> </w:t>
            </w:r>
          </w:p>
          <w:p w:rsidR="00375032" w:rsidRPr="000E3932" w:rsidRDefault="00375032" w:rsidP="00AB56BD">
            <w:pPr>
              <w:pStyle w:val="CalendarText"/>
              <w:rPr>
                <w:rStyle w:val="WinCalendarBLANKCELLSTYLE1"/>
              </w:rPr>
            </w:pPr>
            <w:r w:rsidRPr="000E3932">
              <w:rPr>
                <w:rStyle w:val="WinCalendarBLANKCELLSTYLE1"/>
              </w:rPr>
              <w:t>Humanistic</w:t>
            </w:r>
          </w:p>
          <w:p w:rsidR="00375032" w:rsidRDefault="00375032" w:rsidP="00AB56BD">
            <w:pPr>
              <w:pStyle w:val="CalendarText"/>
              <w:rPr>
                <w:rStyle w:val="WinCalendarBLANKCELLSTYLE1"/>
              </w:rPr>
            </w:pPr>
            <w:r>
              <w:rPr>
                <w:rStyle w:val="WinCalendarBLANKCELLSTYLE1"/>
              </w:rPr>
              <w:t>-</w:t>
            </w:r>
            <w:r w:rsidRPr="000E3932">
              <w:rPr>
                <w:rStyle w:val="WinCalendarBLANKCELLSTYLE1"/>
              </w:rPr>
              <w:t>Trait activity due</w:t>
            </w:r>
          </w:p>
          <w:p w:rsidR="00375032" w:rsidRPr="00C2454A" w:rsidRDefault="00375032" w:rsidP="00AB56BD">
            <w:pPr>
              <w:pStyle w:val="CalendarText"/>
              <w:rPr>
                <w:rStyle w:val="WinCalendarBLANKCELLSTYLE2"/>
              </w:rPr>
            </w:pPr>
            <w:r>
              <w:rPr>
                <w:rStyle w:val="WinCalendarBLANKCELLSTYLE1"/>
              </w:rPr>
              <w:t xml:space="preserve">-12.3 </w:t>
            </w:r>
            <w:proofErr w:type="spellStart"/>
            <w:r>
              <w:rPr>
                <w:rStyle w:val="WinCalendarBLANKCELLSTYLE1"/>
              </w:rPr>
              <w:t>wkst</w:t>
            </w:r>
            <w:proofErr w:type="spellEnd"/>
            <w:r>
              <w:rPr>
                <w:rStyle w:val="WinCalendarBLANKCELLSTYLE1"/>
              </w:rPr>
              <w:t xml:space="preserve"> due</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375032" w:rsidRDefault="00375032" w:rsidP="00AB56BD">
            <w:pPr>
              <w:pStyle w:val="CalendarText"/>
              <w:rPr>
                <w:rStyle w:val="StyleStyleCalendarNumbers10ptNotBold11pt"/>
                <w:sz w:val="24"/>
              </w:rPr>
            </w:pPr>
            <w:r>
              <w:rPr>
                <w:rStyle w:val="StyleStyleCalendarNumbers10ptNotBold11pt"/>
                <w:sz w:val="24"/>
              </w:rPr>
              <w:t>27</w:t>
            </w:r>
            <w:r w:rsidRPr="00C2454A">
              <w:rPr>
                <w:rStyle w:val="WinCalendarHolidayBlue"/>
              </w:rPr>
              <w:t xml:space="preserve"> </w:t>
            </w:r>
          </w:p>
          <w:p w:rsidR="00375032" w:rsidRPr="00C2454A" w:rsidRDefault="00375032" w:rsidP="00AB56BD">
            <w:pPr>
              <w:pStyle w:val="CalendarText"/>
              <w:rPr>
                <w:rStyle w:val="WinCalendarBLANKCELLSTYLE2"/>
              </w:rPr>
            </w:pPr>
          </w:p>
        </w:tc>
      </w:tr>
      <w:tr w:rsidR="00375032" w:rsidRPr="00C2454A" w:rsidTr="00AB56BD">
        <w:trPr>
          <w:cantSplit/>
          <w:trHeight w:val="1310"/>
          <w:jc w:val="center"/>
        </w:trPr>
        <w:tc>
          <w:tcPr>
            <w:tcW w:w="714" w:type="pct"/>
            <w:tcBorders>
              <w:top w:val="single" w:sz="8" w:space="0" w:color="333399"/>
              <w:left w:val="single" w:sz="12" w:space="0" w:color="333399"/>
              <w:bottom w:val="single" w:sz="12" w:space="0" w:color="333399"/>
              <w:right w:val="single" w:sz="8" w:space="0" w:color="333399"/>
            </w:tcBorders>
            <w:shd w:val="clear" w:color="auto" w:fill="FAFCE5"/>
          </w:tcPr>
          <w:p w:rsidR="00375032" w:rsidRDefault="00375032" w:rsidP="00AB56BD">
            <w:pPr>
              <w:pStyle w:val="CalendarText"/>
              <w:rPr>
                <w:rStyle w:val="StyleStyleCalendarNumbers10ptNotBold11pt"/>
                <w:sz w:val="24"/>
              </w:rPr>
            </w:pPr>
            <w:r>
              <w:rPr>
                <w:rStyle w:val="StyleStyleCalendarNumbers10ptNotBold11pt"/>
                <w:sz w:val="24"/>
              </w:rPr>
              <w:t>28</w:t>
            </w:r>
            <w:r w:rsidRPr="00C2454A">
              <w:rPr>
                <w:rStyle w:val="WinCalendarHolidayBlue"/>
              </w:rPr>
              <w:t xml:space="preserve"> </w:t>
            </w:r>
          </w:p>
          <w:p w:rsidR="00375032" w:rsidRPr="00C2454A" w:rsidRDefault="00375032" w:rsidP="00AB56BD">
            <w:pPr>
              <w:pStyle w:val="CalendarText"/>
              <w:rPr>
                <w:rStyle w:val="WinCalendarBLANKCELLSTYLE2"/>
              </w:rPr>
            </w:pP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29</w:t>
            </w:r>
            <w:r w:rsidRPr="00C2454A">
              <w:rPr>
                <w:rStyle w:val="WinCalendarHolidayBlue"/>
              </w:rPr>
              <w:t xml:space="preserve"> </w:t>
            </w:r>
          </w:p>
          <w:p w:rsidR="00375032" w:rsidRPr="000E3932" w:rsidRDefault="00375032" w:rsidP="00AB56BD">
            <w:pPr>
              <w:pStyle w:val="CalendarText"/>
              <w:rPr>
                <w:rStyle w:val="WinCalendarBLANKCELLSTYLE1"/>
              </w:rPr>
            </w:pPr>
            <w:r>
              <w:rPr>
                <w:rStyle w:val="WinCalendarBLANKCELLSTYLE1"/>
              </w:rPr>
              <w:t>Personality testing</w:t>
            </w:r>
          </w:p>
          <w:p w:rsidR="00375032" w:rsidRPr="000E3932" w:rsidRDefault="00375032" w:rsidP="00AB56BD">
            <w:pPr>
              <w:pStyle w:val="CalendarText"/>
              <w:rPr>
                <w:rStyle w:val="WinCalendarBLANKCELLSTYLE1"/>
              </w:rPr>
            </w:pPr>
            <w:r>
              <w:rPr>
                <w:rStyle w:val="WinCalendarBLANKCELLSTYLE1"/>
              </w:rPr>
              <w:t>-N</w:t>
            </w:r>
            <w:r w:rsidRPr="000E3932">
              <w:rPr>
                <w:rStyle w:val="WinCalendarBLANKCELLSTYLE1"/>
              </w:rPr>
              <w:t>otes</w:t>
            </w:r>
          </w:p>
          <w:p w:rsidR="00375032" w:rsidRPr="000E3932" w:rsidRDefault="00375032" w:rsidP="00AB56BD">
            <w:pPr>
              <w:pStyle w:val="CalendarText"/>
              <w:rPr>
                <w:rStyle w:val="WinCalendarBLANKCELLSTYLE1"/>
              </w:rPr>
            </w:pPr>
            <w:r>
              <w:rPr>
                <w:rStyle w:val="WinCalendarBLANKCELLSTYLE1"/>
              </w:rPr>
              <w:t>-</w:t>
            </w:r>
            <w:r w:rsidRPr="000E3932">
              <w:rPr>
                <w:rStyle w:val="WinCalendarBLANKCELLSTYLE1"/>
              </w:rPr>
              <w:t>Testing activities</w:t>
            </w:r>
          </w:p>
          <w:p w:rsidR="00375032" w:rsidRPr="00C2454A" w:rsidRDefault="00375032" w:rsidP="00AB56BD">
            <w:pPr>
              <w:pStyle w:val="CalendarText"/>
              <w:rPr>
                <w:rStyle w:val="WinCalendarBLANKCELLSTYLE2"/>
              </w:rPr>
            </w:pPr>
            <w:r>
              <w:rPr>
                <w:rStyle w:val="WinCalendarBLANKCELLSTYLE1"/>
              </w:rPr>
              <w:t xml:space="preserve">-Freud Returns </w:t>
            </w:r>
            <w:r w:rsidRPr="000E3932">
              <w:rPr>
                <w:rStyle w:val="WinCalendarBLANKCELLSTYLE1"/>
              </w:rPr>
              <w:t>article due</w:t>
            </w:r>
          </w:p>
        </w:tc>
        <w:tc>
          <w:tcPr>
            <w:tcW w:w="3572" w:type="pct"/>
            <w:gridSpan w:val="5"/>
            <w:tcBorders>
              <w:top w:val="single" w:sz="8" w:space="0" w:color="333399"/>
              <w:left w:val="single" w:sz="8" w:space="0" w:color="333399"/>
              <w:bottom w:val="single" w:sz="12" w:space="0" w:color="333399"/>
              <w:right w:val="single" w:sz="12" w:space="0" w:color="333399"/>
            </w:tcBorders>
            <w:shd w:val="clear" w:color="auto" w:fill="C0C0C0"/>
          </w:tcPr>
          <w:p w:rsidR="00375032" w:rsidRPr="00C2454A" w:rsidRDefault="00375032" w:rsidP="00AB56BD">
            <w:pPr>
              <w:pStyle w:val="CalendarText"/>
              <w:rPr>
                <w:rStyle w:val="CalendarNumbers"/>
                <w:bCs w:val="0"/>
              </w:rPr>
            </w:pPr>
            <w:r>
              <w:rPr>
                <w:rStyle w:val="CalendarNumbers"/>
              </w:rPr>
              <w:t>Notes:</w:t>
            </w:r>
          </w:p>
        </w:tc>
      </w:tr>
    </w:tbl>
    <w:p w:rsidR="00DD6183" w:rsidRDefault="00DD6183">
      <w:pPr>
        <w:rPr>
          <w:rFonts w:ascii="Comic Sans MS" w:hAnsi="Comic Sans MS"/>
        </w:rPr>
      </w:pPr>
    </w:p>
    <w:p w:rsidR="00375032" w:rsidRDefault="00375032">
      <w:pPr>
        <w:rPr>
          <w:rFonts w:ascii="Comic Sans MS" w:hAnsi="Comic Sans MS"/>
        </w:rPr>
      </w:pPr>
    </w:p>
    <w:p w:rsidR="00375032" w:rsidRDefault="00375032">
      <w:pPr>
        <w:rPr>
          <w:rFonts w:ascii="Comic Sans MS" w:hAnsi="Comic Sans MS"/>
        </w:rPr>
      </w:pPr>
    </w:p>
    <w:tbl>
      <w:tblPr>
        <w:tblW w:w="5000"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1859"/>
        <w:gridCol w:w="1859"/>
        <w:gridCol w:w="1859"/>
        <w:gridCol w:w="1859"/>
        <w:gridCol w:w="1859"/>
        <w:gridCol w:w="1859"/>
        <w:gridCol w:w="1864"/>
      </w:tblGrid>
      <w:tr w:rsidR="00375032" w:rsidRPr="00545BE4" w:rsidTr="00AB56BD">
        <w:trPr>
          <w:cantSplit/>
          <w:tblHeader/>
          <w:jc w:val="center"/>
        </w:trPr>
        <w:tc>
          <w:tcPr>
            <w:tcW w:w="714" w:type="pct"/>
            <w:tcBorders>
              <w:top w:val="single" w:sz="12" w:space="0" w:color="333399"/>
              <w:left w:val="single" w:sz="12" w:space="0" w:color="333399"/>
              <w:bottom w:val="single" w:sz="8" w:space="0" w:color="E6E6E6"/>
            </w:tcBorders>
            <w:shd w:val="clear" w:color="auto" w:fill="333399"/>
            <w:vAlign w:val="bottom"/>
          </w:tcPr>
          <w:p w:rsidR="00375032" w:rsidRPr="00726FCA" w:rsidRDefault="00375032" w:rsidP="00AB56BD">
            <w:pPr>
              <w:spacing w:after="0"/>
              <w:rPr>
                <w:rFonts w:ascii="Arial" w:hAnsi="Arial" w:cs="Arial"/>
                <w:color w:val="CCCCCC"/>
                <w:sz w:val="14"/>
              </w:rPr>
            </w:pPr>
          </w:p>
        </w:tc>
        <w:tc>
          <w:tcPr>
            <w:tcW w:w="3570" w:type="pct"/>
            <w:gridSpan w:val="5"/>
            <w:tcBorders>
              <w:top w:val="single" w:sz="12" w:space="0" w:color="333399"/>
              <w:left w:val="single" w:sz="12" w:space="0" w:color="333399"/>
              <w:bottom w:val="single" w:sz="8" w:space="0" w:color="E6E6E6"/>
            </w:tcBorders>
            <w:shd w:val="clear" w:color="auto" w:fill="333399"/>
            <w:vAlign w:val="bottom"/>
          </w:tcPr>
          <w:p w:rsidR="00375032" w:rsidRPr="00726FCA" w:rsidRDefault="00375032" w:rsidP="00AB56BD">
            <w:pPr>
              <w:spacing w:after="0"/>
              <w:jc w:val="center"/>
              <w:rPr>
                <w:rFonts w:ascii="Arial" w:hAnsi="Arial" w:cs="Arial"/>
                <w:b/>
                <w:color w:val="FFFFFF"/>
                <w:sz w:val="28"/>
              </w:rPr>
            </w:pPr>
            <w:r w:rsidRPr="00726FCA">
              <w:rPr>
                <w:rFonts w:ascii="Arial" w:hAnsi="Arial" w:cs="Arial"/>
                <w:b/>
                <w:color w:val="FFFFFF"/>
                <w:sz w:val="28"/>
              </w:rPr>
              <w:t>March  2016</w:t>
            </w:r>
          </w:p>
        </w:tc>
        <w:tc>
          <w:tcPr>
            <w:tcW w:w="716" w:type="pct"/>
            <w:tcBorders>
              <w:top w:val="single" w:sz="12" w:space="0" w:color="333399"/>
              <w:left w:val="single" w:sz="12" w:space="0" w:color="333399"/>
              <w:bottom w:val="single" w:sz="8" w:space="0" w:color="E6E6E6"/>
              <w:right w:val="single" w:sz="12" w:space="0" w:color="333399"/>
            </w:tcBorders>
            <w:shd w:val="clear" w:color="auto" w:fill="333399"/>
            <w:vAlign w:val="bottom"/>
          </w:tcPr>
          <w:p w:rsidR="00375032" w:rsidRPr="00726FCA" w:rsidRDefault="00375032" w:rsidP="00AB56BD">
            <w:pPr>
              <w:spacing w:after="0"/>
              <w:jc w:val="right"/>
              <w:rPr>
                <w:rFonts w:ascii="Arial" w:hAnsi="Arial" w:cs="Arial"/>
                <w:color w:val="CCCCCC"/>
                <w:sz w:val="14"/>
              </w:rPr>
            </w:pPr>
          </w:p>
        </w:tc>
      </w:tr>
      <w:tr w:rsidR="00375032" w:rsidRPr="00545BE4" w:rsidTr="00AB56BD">
        <w:trPr>
          <w:cantSplit/>
          <w:tblHeader/>
          <w:jc w:val="cent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rsidR="00375032" w:rsidRPr="00545BE4" w:rsidRDefault="00375032" w:rsidP="00AB56BD">
            <w:pPr>
              <w:spacing w:before="20" w:after="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75032" w:rsidRPr="00545BE4" w:rsidRDefault="00375032" w:rsidP="00AB56BD">
            <w:pPr>
              <w:spacing w:before="20" w:after="0" w:line="240" w:lineRule="auto"/>
              <w:jc w:val="center"/>
              <w:rPr>
                <w:rFonts w:ascii="Arial" w:hAnsi="Arial" w:cs="Arial"/>
                <w:b/>
                <w:color w:val="FFFFFF"/>
              </w:rPr>
            </w:pPr>
            <w:r>
              <w:rPr>
                <w:rFonts w:ascii="Arial" w:hAnsi="Arial" w:cs="Arial"/>
                <w:b/>
                <w:color w:val="FFFFFF"/>
              </w:rPr>
              <w:t>Mon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75032" w:rsidRPr="00545BE4" w:rsidRDefault="00375032" w:rsidP="00AB56BD">
            <w:pPr>
              <w:spacing w:before="20" w:after="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75032" w:rsidRPr="00545BE4" w:rsidRDefault="00375032" w:rsidP="00AB56BD">
            <w:pPr>
              <w:spacing w:before="20" w:after="0" w:line="240" w:lineRule="auto"/>
              <w:jc w:val="center"/>
              <w:rPr>
                <w:rFonts w:ascii="Arial" w:hAnsi="Arial" w:cs="Arial"/>
                <w:b/>
                <w:color w:val="FFFFFF"/>
              </w:rPr>
            </w:pPr>
            <w:r>
              <w:rPr>
                <w:rFonts w:ascii="Arial" w:hAnsi="Arial" w:cs="Arial"/>
                <w:b/>
                <w:color w:val="FFFFFF"/>
              </w:rPr>
              <w:t>Wed</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75032" w:rsidRPr="00545BE4" w:rsidRDefault="00375032" w:rsidP="00AB56BD">
            <w:pPr>
              <w:spacing w:before="20" w:after="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75032" w:rsidRPr="00545BE4" w:rsidRDefault="00375032" w:rsidP="00AB56BD">
            <w:pPr>
              <w:spacing w:before="20" w:after="0" w:line="240" w:lineRule="auto"/>
              <w:jc w:val="center"/>
              <w:rPr>
                <w:rFonts w:ascii="Arial" w:hAnsi="Arial" w:cs="Arial"/>
                <w:b/>
                <w:color w:val="FFFFFF"/>
              </w:rPr>
            </w:pPr>
            <w:r>
              <w:rPr>
                <w:rFonts w:ascii="Arial" w:hAnsi="Arial" w:cs="Arial"/>
                <w:b/>
                <w:color w:val="FFFFFF"/>
              </w:rPr>
              <w:t>Fri</w:t>
            </w:r>
          </w:p>
        </w:tc>
        <w:tc>
          <w:tcPr>
            <w:tcW w:w="716" w:type="pct"/>
            <w:tcBorders>
              <w:top w:val="single" w:sz="8" w:space="0" w:color="E6E6E6"/>
              <w:left w:val="single" w:sz="8" w:space="0" w:color="E6E6E6"/>
              <w:bottom w:val="single" w:sz="8" w:space="0" w:color="333399"/>
              <w:right w:val="single" w:sz="12" w:space="0" w:color="333399"/>
            </w:tcBorders>
            <w:shd w:val="clear" w:color="auto" w:fill="333399"/>
            <w:vAlign w:val="bottom"/>
          </w:tcPr>
          <w:p w:rsidR="00375032" w:rsidRPr="00545BE4" w:rsidRDefault="00375032" w:rsidP="00AB56BD">
            <w:pPr>
              <w:spacing w:before="20" w:after="0" w:line="240" w:lineRule="auto"/>
              <w:jc w:val="center"/>
              <w:rPr>
                <w:rFonts w:ascii="Arial" w:hAnsi="Arial" w:cs="Arial"/>
                <w:b/>
                <w:color w:val="FFFFFF"/>
              </w:rPr>
            </w:pPr>
            <w:r>
              <w:rPr>
                <w:rFonts w:ascii="Arial" w:hAnsi="Arial" w:cs="Arial"/>
                <w:b/>
                <w:color w:val="FFFFFF"/>
              </w:rPr>
              <w:t>Sat</w:t>
            </w:r>
          </w:p>
        </w:tc>
      </w:tr>
      <w:tr w:rsidR="00375032" w:rsidRPr="00726FCA" w:rsidTr="00AB56BD">
        <w:trPr>
          <w:cantSplit/>
          <w:trHeight w:val="131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C0C0C0"/>
          </w:tcPr>
          <w:p w:rsidR="00375032" w:rsidRPr="00726FCA" w:rsidRDefault="00375032" w:rsidP="00AB56BD">
            <w:pPr>
              <w:pStyle w:val="CalendarText"/>
              <w:rPr>
                <w:rStyle w:val="CalendarNumbers"/>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rsidR="00375032" w:rsidRPr="00726FCA" w:rsidRDefault="00375032" w:rsidP="00AB56BD">
            <w:pPr>
              <w:pStyle w:val="CalendarText"/>
              <w:rPr>
                <w:rStyle w:val="CalendarNumbers"/>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1</w:t>
            </w:r>
            <w:r w:rsidRPr="00726FCA">
              <w:rPr>
                <w:rStyle w:val="WinCalendarHolidayBlue"/>
              </w:rPr>
              <w:t xml:space="preserve"> </w:t>
            </w:r>
          </w:p>
          <w:p w:rsidR="00375032" w:rsidRPr="000E3932" w:rsidRDefault="00375032" w:rsidP="00AB56BD">
            <w:pPr>
              <w:pStyle w:val="CalendarText"/>
              <w:rPr>
                <w:rStyle w:val="WinCalendarBLANKCELLSTYLE1"/>
              </w:rPr>
            </w:pPr>
            <w:r w:rsidRPr="000E3932">
              <w:rPr>
                <w:rStyle w:val="WinCalendarBLANKCELLSTYLE1"/>
              </w:rPr>
              <w:t xml:space="preserve">Grinch movie &amp; </w:t>
            </w:r>
          </w:p>
          <w:p w:rsidR="00375032" w:rsidRPr="000E3932" w:rsidRDefault="00375032" w:rsidP="00AB56BD">
            <w:pPr>
              <w:pStyle w:val="CalendarText"/>
              <w:rPr>
                <w:rStyle w:val="WinCalendarBLANKCELLSTYLE1"/>
              </w:rPr>
            </w:pPr>
            <w:r w:rsidRPr="000E3932">
              <w:rPr>
                <w:rStyle w:val="WinCalendarBLANKCELLSTYLE1"/>
              </w:rPr>
              <w:t>Assignment</w:t>
            </w:r>
          </w:p>
          <w:p w:rsidR="00375032" w:rsidRPr="00726FCA" w:rsidRDefault="00375032" w:rsidP="00AB56BD">
            <w:pPr>
              <w:pStyle w:val="CalendarText"/>
              <w:rPr>
                <w:rStyle w:val="WinCalendarBLANKCELLSTYLE2"/>
              </w:rPr>
            </w:pPr>
            <w:r>
              <w:rPr>
                <w:rStyle w:val="WinCalendarBLANKCELLSTYLE1"/>
              </w:rPr>
              <w:t xml:space="preserve">-12.4 </w:t>
            </w:r>
            <w:proofErr w:type="spellStart"/>
            <w:r>
              <w:rPr>
                <w:rStyle w:val="WinCalendarBLANKCELLSTYLE1"/>
              </w:rPr>
              <w:t>wkst</w:t>
            </w:r>
            <w:proofErr w:type="spellEnd"/>
            <w:r>
              <w:rPr>
                <w:rStyle w:val="WinCalendarBLANKCELLSTYLE1"/>
              </w:rPr>
              <w:t xml:space="preserve"> due</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2</w:t>
            </w:r>
            <w:r w:rsidRPr="00726FCA">
              <w:rPr>
                <w:rStyle w:val="WinCalendarHolidayBlue"/>
              </w:rPr>
              <w:t xml:space="preserve"> </w:t>
            </w:r>
          </w:p>
          <w:p w:rsidR="00375032" w:rsidRPr="000E3932" w:rsidRDefault="00375032" w:rsidP="00AB56BD">
            <w:pPr>
              <w:pStyle w:val="CalendarText"/>
              <w:rPr>
                <w:rStyle w:val="WinCalendarBLANKCELLSTYLE1"/>
              </w:rPr>
            </w:pPr>
            <w:r>
              <w:rPr>
                <w:rStyle w:val="WinCalendarBLANKCELLSTYLE1"/>
              </w:rPr>
              <w:t>Personality testing</w:t>
            </w:r>
          </w:p>
          <w:p w:rsidR="00375032" w:rsidRPr="000E3932" w:rsidRDefault="00375032" w:rsidP="00AB56BD">
            <w:pPr>
              <w:pStyle w:val="CalendarText"/>
              <w:rPr>
                <w:rStyle w:val="WinCalendarBLANKCELLSTYLE1"/>
              </w:rPr>
            </w:pPr>
            <w:r>
              <w:rPr>
                <w:rStyle w:val="WinCalendarBLANKCELLSTYLE1"/>
              </w:rPr>
              <w:t>-T</w:t>
            </w:r>
            <w:r w:rsidRPr="000E3932">
              <w:rPr>
                <w:rStyle w:val="WinCalendarBLANKCELLSTYLE1"/>
              </w:rPr>
              <w:t>esting activities</w:t>
            </w:r>
          </w:p>
          <w:p w:rsidR="00375032" w:rsidRPr="00726FCA" w:rsidRDefault="00375032" w:rsidP="00AB56BD">
            <w:pPr>
              <w:pStyle w:val="CalendarText"/>
              <w:rPr>
                <w:rStyle w:val="WinCalendarBLANKCELLSTYLE2"/>
              </w:rPr>
            </w:pPr>
            <w:r>
              <w:rPr>
                <w:rStyle w:val="WinCalendarBLANKCELLSTYLE1"/>
              </w:rPr>
              <w:t xml:space="preserve">-12.5 </w:t>
            </w:r>
            <w:proofErr w:type="spellStart"/>
            <w:r>
              <w:rPr>
                <w:rStyle w:val="WinCalendarBLANKCELLSTYLE1"/>
              </w:rPr>
              <w:t>wkst</w:t>
            </w:r>
            <w:proofErr w:type="spellEnd"/>
            <w:r>
              <w:rPr>
                <w:rStyle w:val="WinCalendarBLANKCELLSTYLE1"/>
              </w:rPr>
              <w:t xml:space="preserve"> </w:t>
            </w:r>
            <w:r w:rsidRPr="000E3932">
              <w:rPr>
                <w:rStyle w:val="WinCalendarBLANKCELLSTYLE1"/>
              </w:rPr>
              <w:t>due</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3</w:t>
            </w:r>
            <w:r w:rsidRPr="00726FCA">
              <w:rPr>
                <w:rStyle w:val="WinCalendarHolidayBlue"/>
              </w:rPr>
              <w:t xml:space="preserve"> </w:t>
            </w:r>
          </w:p>
          <w:p w:rsidR="00375032" w:rsidRPr="006C6AC4" w:rsidRDefault="00375032" w:rsidP="00AB56BD">
            <w:pPr>
              <w:pStyle w:val="CalendarText"/>
              <w:rPr>
                <w:rStyle w:val="WinCalendarBLANKCELLSTYLE2"/>
                <w:sz w:val="22"/>
                <w:szCs w:val="22"/>
              </w:rPr>
            </w:pPr>
            <w:r w:rsidRPr="006C6AC4">
              <w:rPr>
                <w:rStyle w:val="WinCalendarBLANKCELLSTYLE2"/>
                <w:sz w:val="22"/>
                <w:szCs w:val="22"/>
              </w:rPr>
              <w:t xml:space="preserve">Personality testing cont. </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4</w:t>
            </w:r>
            <w:r w:rsidRPr="00726FCA">
              <w:rPr>
                <w:rStyle w:val="WinCalendarHolidayBlue"/>
              </w:rPr>
              <w:t xml:space="preserve"> </w:t>
            </w:r>
          </w:p>
          <w:p w:rsidR="00375032" w:rsidRPr="000E3932" w:rsidRDefault="00375032" w:rsidP="00AB56BD">
            <w:pPr>
              <w:pStyle w:val="CalendarText"/>
              <w:rPr>
                <w:rStyle w:val="WinCalendarBLANKCELLSTYLE1"/>
                <w:b/>
              </w:rPr>
            </w:pPr>
            <w:r w:rsidRPr="000E3932">
              <w:rPr>
                <w:rStyle w:val="WinCalendarBLANKCELLSTYLE1"/>
                <w:b/>
              </w:rPr>
              <w:t>Unit 10 Test</w:t>
            </w:r>
          </w:p>
          <w:p w:rsidR="00375032" w:rsidRDefault="00375032" w:rsidP="00AB56BD">
            <w:pPr>
              <w:pStyle w:val="CalendarText"/>
              <w:rPr>
                <w:rStyle w:val="WinCalendarBLANKCELLSTYLE1"/>
              </w:rPr>
            </w:pPr>
            <w:r>
              <w:rPr>
                <w:rStyle w:val="WinCalendarBLANKCELLSTYLE1"/>
              </w:rPr>
              <w:t>-Cornell Notes Due</w:t>
            </w:r>
          </w:p>
          <w:p w:rsidR="00375032" w:rsidRPr="00726FCA" w:rsidRDefault="00375032" w:rsidP="00AB56BD">
            <w:pPr>
              <w:pStyle w:val="CalendarText"/>
              <w:rPr>
                <w:rStyle w:val="WinCalendarBLANKCELLSTYLE2"/>
              </w:rPr>
            </w:pPr>
            <w:r>
              <w:rPr>
                <w:rStyle w:val="WinCalendarBLANKCELLSTYLE1"/>
              </w:rPr>
              <w:t>-Vocabulary Due</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375032" w:rsidRDefault="00375032" w:rsidP="00AB56BD">
            <w:pPr>
              <w:pStyle w:val="CalendarText"/>
              <w:rPr>
                <w:rStyle w:val="StyleStyleCalendarNumbers10ptNotBold11pt"/>
                <w:sz w:val="24"/>
              </w:rPr>
            </w:pPr>
            <w:r>
              <w:rPr>
                <w:rStyle w:val="StyleStyleCalendarNumbers10ptNotBold11pt"/>
                <w:sz w:val="24"/>
              </w:rPr>
              <w:t>5</w:t>
            </w:r>
            <w:r w:rsidRPr="00726FCA">
              <w:rPr>
                <w:rStyle w:val="WinCalendarHolidayBlue"/>
              </w:rPr>
              <w:t xml:space="preserve"> </w:t>
            </w:r>
          </w:p>
          <w:p w:rsidR="00375032" w:rsidRPr="00726FCA" w:rsidRDefault="00375032" w:rsidP="00AB56BD">
            <w:pPr>
              <w:pStyle w:val="CalendarText"/>
              <w:rPr>
                <w:rStyle w:val="WinCalendarBLANKCELLSTYLE2"/>
              </w:rPr>
            </w:pPr>
          </w:p>
        </w:tc>
      </w:tr>
      <w:tr w:rsidR="00375032" w:rsidRPr="00726FCA" w:rsidTr="00AB56BD">
        <w:trPr>
          <w:cantSplit/>
          <w:trHeight w:val="131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375032" w:rsidRDefault="00375032" w:rsidP="00AB56BD">
            <w:pPr>
              <w:pStyle w:val="CalendarText"/>
              <w:rPr>
                <w:rStyle w:val="StyleStyleCalendarNumbers10ptNotBold11pt"/>
                <w:sz w:val="24"/>
              </w:rPr>
            </w:pPr>
            <w:r>
              <w:rPr>
                <w:rStyle w:val="StyleStyleCalendarNumbers10ptNotBold11pt"/>
                <w:sz w:val="24"/>
              </w:rPr>
              <w:t>6</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7</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8</w:t>
            </w:r>
            <w:r w:rsidRPr="00726FCA">
              <w:rPr>
                <w:rStyle w:val="WinCalendarHolidayBlue"/>
              </w:rPr>
              <w:t xml:space="preserve"> </w:t>
            </w:r>
          </w:p>
          <w:p w:rsidR="00375032" w:rsidRDefault="00375032" w:rsidP="00AB56BD">
            <w:pPr>
              <w:pStyle w:val="CalendarText"/>
              <w:rPr>
                <w:rStyle w:val="WinCalendarBLANKCELLSTYLE1"/>
              </w:rPr>
            </w:pPr>
            <w:r>
              <w:rPr>
                <w:rStyle w:val="WinCalendarBLANKCELLSTYLE1"/>
              </w:rPr>
              <w:t>-Grinch Movie Assignment Due</w:t>
            </w:r>
          </w:p>
          <w:p w:rsidR="00375032" w:rsidRPr="006C6AC4" w:rsidRDefault="00375032" w:rsidP="00AB56BD">
            <w:pPr>
              <w:pStyle w:val="CalendarText"/>
              <w:jc w:val="center"/>
              <w:rPr>
                <w:rStyle w:val="WinCalendarBLANKCELLSTYLE2"/>
                <w:b/>
                <w:i/>
              </w:rPr>
            </w:pPr>
            <w:proofErr w:type="spellStart"/>
            <w:r w:rsidRPr="006C6AC4">
              <w:rPr>
                <w:rStyle w:val="WinCalendarBLANKCELLSTYLE1"/>
                <w:b/>
                <w:i/>
              </w:rPr>
              <w:t>Turnitin</w:t>
            </w:r>
            <w:proofErr w:type="spellEnd"/>
            <w:r w:rsidRPr="006C6AC4">
              <w:rPr>
                <w:rStyle w:val="WinCalendarBLANKCELLSTYLE1"/>
                <w:b/>
                <w:i/>
              </w:rPr>
              <w:t xml:space="preserve"> Class ID </w:t>
            </w:r>
            <w:r w:rsidRPr="006C6AC4">
              <w:rPr>
                <w:b/>
                <w:i/>
              </w:rPr>
              <w:t>9697217</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9</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10</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11</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375032" w:rsidRDefault="00375032" w:rsidP="00AB56BD">
            <w:pPr>
              <w:pStyle w:val="CalendarText"/>
              <w:rPr>
                <w:rStyle w:val="StyleStyleCalendarNumbers10ptNotBold11pt"/>
                <w:sz w:val="24"/>
              </w:rPr>
            </w:pPr>
            <w:r>
              <w:rPr>
                <w:rStyle w:val="StyleStyleCalendarNumbers10ptNotBold11pt"/>
                <w:sz w:val="24"/>
              </w:rPr>
              <w:t>12</w:t>
            </w:r>
            <w:r w:rsidRPr="00726FCA">
              <w:rPr>
                <w:rStyle w:val="WinCalendarHolidayBlue"/>
              </w:rPr>
              <w:t xml:space="preserve"> </w:t>
            </w:r>
          </w:p>
          <w:p w:rsidR="00375032" w:rsidRPr="00726FCA" w:rsidRDefault="00375032" w:rsidP="00AB56BD">
            <w:pPr>
              <w:pStyle w:val="CalendarText"/>
              <w:rPr>
                <w:rStyle w:val="WinCalendarBLANKCELLSTYLE2"/>
              </w:rPr>
            </w:pPr>
          </w:p>
        </w:tc>
      </w:tr>
      <w:tr w:rsidR="00375032" w:rsidRPr="00726FCA" w:rsidTr="00AB56BD">
        <w:trPr>
          <w:cantSplit/>
          <w:trHeight w:val="131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375032" w:rsidRDefault="00375032" w:rsidP="00AB56BD">
            <w:pPr>
              <w:pStyle w:val="CalendarText"/>
              <w:rPr>
                <w:rStyle w:val="StyleStyleCalendarNumbers10ptNotBold11pt"/>
                <w:sz w:val="24"/>
              </w:rPr>
            </w:pPr>
            <w:r>
              <w:rPr>
                <w:rStyle w:val="StyleStyleCalendarNumbers10ptNotBold11pt"/>
                <w:sz w:val="24"/>
              </w:rPr>
              <w:t>13</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14</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15</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16</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17</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18</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375032" w:rsidRDefault="00375032" w:rsidP="00AB56BD">
            <w:pPr>
              <w:pStyle w:val="CalendarText"/>
              <w:rPr>
                <w:rStyle w:val="StyleStyleCalendarNumbers10ptNotBold11pt"/>
                <w:sz w:val="24"/>
              </w:rPr>
            </w:pPr>
            <w:r>
              <w:rPr>
                <w:rStyle w:val="StyleStyleCalendarNumbers10ptNotBold11pt"/>
                <w:sz w:val="24"/>
              </w:rPr>
              <w:t>19</w:t>
            </w:r>
            <w:r w:rsidRPr="00726FCA">
              <w:rPr>
                <w:rStyle w:val="WinCalendarHolidayBlue"/>
              </w:rPr>
              <w:t xml:space="preserve"> </w:t>
            </w:r>
          </w:p>
          <w:p w:rsidR="00375032" w:rsidRPr="00726FCA" w:rsidRDefault="00375032" w:rsidP="00AB56BD">
            <w:pPr>
              <w:pStyle w:val="CalendarText"/>
              <w:rPr>
                <w:rStyle w:val="WinCalendarBLANKCELLSTYLE2"/>
              </w:rPr>
            </w:pPr>
          </w:p>
        </w:tc>
      </w:tr>
      <w:tr w:rsidR="00375032" w:rsidRPr="00726FCA" w:rsidTr="00AB56BD">
        <w:trPr>
          <w:cantSplit/>
          <w:trHeight w:val="131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375032" w:rsidRDefault="00375032" w:rsidP="00AB56BD">
            <w:pPr>
              <w:pStyle w:val="CalendarText"/>
              <w:rPr>
                <w:rStyle w:val="StyleStyleCalendarNumbers10ptNotBold11pt"/>
                <w:sz w:val="24"/>
              </w:rPr>
            </w:pPr>
            <w:r>
              <w:rPr>
                <w:rStyle w:val="StyleStyleCalendarNumbers10ptNotBold11pt"/>
                <w:sz w:val="24"/>
              </w:rPr>
              <w:t>20</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21</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22</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23</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24</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25</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375032" w:rsidRDefault="00375032" w:rsidP="00AB56BD">
            <w:pPr>
              <w:pStyle w:val="CalendarText"/>
              <w:rPr>
                <w:rStyle w:val="StyleStyleCalendarNumbers10ptNotBold11pt"/>
                <w:sz w:val="24"/>
              </w:rPr>
            </w:pPr>
            <w:r>
              <w:rPr>
                <w:rStyle w:val="StyleStyleCalendarNumbers10ptNotBold11pt"/>
                <w:sz w:val="24"/>
              </w:rPr>
              <w:t>26</w:t>
            </w:r>
            <w:r w:rsidRPr="00726FCA">
              <w:rPr>
                <w:rStyle w:val="WinCalendarHolidayBlue"/>
              </w:rPr>
              <w:t xml:space="preserve"> </w:t>
            </w:r>
          </w:p>
          <w:p w:rsidR="00375032" w:rsidRPr="00726FCA" w:rsidRDefault="00375032" w:rsidP="00AB56BD">
            <w:pPr>
              <w:pStyle w:val="CalendarText"/>
              <w:rPr>
                <w:rStyle w:val="WinCalendarBLANKCELLSTYLE2"/>
              </w:rPr>
            </w:pPr>
          </w:p>
        </w:tc>
      </w:tr>
      <w:tr w:rsidR="00375032" w:rsidRPr="00726FCA" w:rsidTr="00AB56BD">
        <w:trPr>
          <w:cantSplit/>
          <w:trHeight w:val="1310"/>
          <w:jc w:val="center"/>
        </w:trPr>
        <w:tc>
          <w:tcPr>
            <w:tcW w:w="714" w:type="pct"/>
            <w:tcBorders>
              <w:top w:val="single" w:sz="8" w:space="0" w:color="333399"/>
              <w:left w:val="single" w:sz="12" w:space="0" w:color="333399"/>
              <w:bottom w:val="single" w:sz="12" w:space="0" w:color="333399"/>
              <w:right w:val="single" w:sz="8" w:space="0" w:color="333399"/>
            </w:tcBorders>
            <w:shd w:val="clear" w:color="auto" w:fill="FAFCE5"/>
          </w:tcPr>
          <w:p w:rsidR="00375032" w:rsidRDefault="00375032" w:rsidP="00AB56BD">
            <w:pPr>
              <w:pStyle w:val="CalendarText"/>
              <w:rPr>
                <w:rStyle w:val="StyleStyleCalendarNumbers10ptNotBold11pt"/>
                <w:sz w:val="24"/>
              </w:rPr>
            </w:pPr>
            <w:r>
              <w:rPr>
                <w:rStyle w:val="StyleStyleCalendarNumbers10ptNotBold11pt"/>
                <w:sz w:val="24"/>
              </w:rPr>
              <w:t>27</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28</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29</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30</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rsidR="00375032" w:rsidRDefault="00375032" w:rsidP="00AB56BD">
            <w:pPr>
              <w:pStyle w:val="CalendarText"/>
              <w:rPr>
                <w:rStyle w:val="StyleStyleCalendarNumbers10ptNotBold11pt"/>
                <w:sz w:val="24"/>
              </w:rPr>
            </w:pPr>
            <w:r>
              <w:rPr>
                <w:rStyle w:val="StyleStyleCalendarNumbers10ptNotBold11pt"/>
                <w:sz w:val="24"/>
              </w:rPr>
              <w:t>31</w:t>
            </w:r>
            <w:r w:rsidRPr="00726FCA">
              <w:rPr>
                <w:rStyle w:val="WinCalendarHolidayBlue"/>
              </w:rPr>
              <w:t xml:space="preserve"> </w:t>
            </w:r>
          </w:p>
          <w:p w:rsidR="00375032" w:rsidRPr="00726FCA" w:rsidRDefault="00375032" w:rsidP="00AB56BD">
            <w:pPr>
              <w:pStyle w:val="CalendarText"/>
              <w:rPr>
                <w:rStyle w:val="WinCalendarBLANKCELLSTYLE2"/>
              </w:rPr>
            </w:pPr>
          </w:p>
        </w:tc>
        <w:tc>
          <w:tcPr>
            <w:tcW w:w="1430" w:type="pct"/>
            <w:gridSpan w:val="2"/>
            <w:tcBorders>
              <w:top w:val="single" w:sz="8" w:space="0" w:color="333399"/>
              <w:left w:val="single" w:sz="8" w:space="0" w:color="333399"/>
              <w:bottom w:val="single" w:sz="12" w:space="0" w:color="333399"/>
              <w:right w:val="single" w:sz="12" w:space="0" w:color="333399"/>
            </w:tcBorders>
            <w:shd w:val="clear" w:color="auto" w:fill="C0C0C0"/>
          </w:tcPr>
          <w:p w:rsidR="00375032" w:rsidRPr="00726FCA" w:rsidRDefault="00375032" w:rsidP="00AB56BD">
            <w:pPr>
              <w:pStyle w:val="CalendarText"/>
              <w:rPr>
                <w:rStyle w:val="CalendarNumbers"/>
                <w:bCs w:val="0"/>
              </w:rPr>
            </w:pPr>
            <w:r>
              <w:rPr>
                <w:rStyle w:val="CalendarNumbers"/>
              </w:rPr>
              <w:t>Notes:</w:t>
            </w:r>
          </w:p>
        </w:tc>
      </w:tr>
    </w:tbl>
    <w:p w:rsidR="00375032" w:rsidRDefault="00375032">
      <w:pPr>
        <w:rPr>
          <w:rFonts w:ascii="Comic Sans MS" w:hAnsi="Comic Sans MS"/>
        </w:rPr>
        <w:sectPr w:rsidR="00375032" w:rsidSect="00DD6183">
          <w:pgSz w:w="15840" w:h="12240" w:orient="landscape"/>
          <w:pgMar w:top="1440" w:right="1440" w:bottom="1440" w:left="1440" w:header="720" w:footer="720" w:gutter="0"/>
          <w:cols w:space="720"/>
          <w:docGrid w:linePitch="360"/>
        </w:sectPr>
      </w:pPr>
    </w:p>
    <w:p w:rsidR="00DD6183" w:rsidRPr="00BF1DC4" w:rsidRDefault="00DD6183" w:rsidP="00DD6183">
      <w:pPr>
        <w:pStyle w:val="NoSpacing"/>
        <w:rPr>
          <w:rFonts w:ascii="Comic Sans MS" w:hAnsi="Comic Sans MS"/>
          <w:b/>
        </w:rPr>
      </w:pPr>
      <w:r w:rsidRPr="00BF1DC4">
        <w:rPr>
          <w:rFonts w:ascii="Comic Sans MS" w:hAnsi="Comic Sans MS"/>
          <w:b/>
        </w:rPr>
        <w:lastRenderedPageBreak/>
        <w:t>Personality</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Defense mechanism</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Id</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Ego</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Superego</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Projective test</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Personality</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Humanistic psychology</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Trait</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Transference</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Repression</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Nomothetic</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Idiographic</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Big five</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Fixation</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Trait theory</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Temperament</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Collective unconscious</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Oedipus complex</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Self-actualization</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Self-efficacy</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Psychodynamic theories</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Archetypes</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Psychosocial stage theory</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Psychosexual stage theory</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Self-concept</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Thematic apperception test/TAT</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Locus of control</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Minnesota multiphasic personality inventory/MMPI</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Projection</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Reciprocal determinism</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Rorschach Inkblot test</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Anal stage</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Genital stage</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Oral stage</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Phallic stage</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Rationalization</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Displacement/defense mechanism</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Latency stage</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Pleasure principle</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Reaction formation</w:t>
      </w:r>
    </w:p>
    <w:p w:rsidR="00DD6183" w:rsidRPr="001C2E68" w:rsidRDefault="00DD6183" w:rsidP="00DD6183">
      <w:pPr>
        <w:pStyle w:val="NoSpacing"/>
        <w:numPr>
          <w:ilvl w:val="0"/>
          <w:numId w:val="1"/>
        </w:numPr>
        <w:rPr>
          <w:rFonts w:ascii="Comic Sans MS" w:hAnsi="Comic Sans MS"/>
          <w:sz w:val="20"/>
        </w:rPr>
      </w:pPr>
      <w:r w:rsidRPr="001C2E68">
        <w:rPr>
          <w:rFonts w:ascii="Comic Sans MS" w:hAnsi="Comic Sans MS"/>
          <w:sz w:val="20"/>
        </w:rPr>
        <w:t>Reality principle</w:t>
      </w:r>
    </w:p>
    <w:sectPr w:rsidR="00DD6183" w:rsidRPr="001C2E68" w:rsidSect="00DD6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4A0" w:rsidRDefault="004044A0" w:rsidP="00DD6183">
      <w:pPr>
        <w:spacing w:after="0" w:line="240" w:lineRule="auto"/>
      </w:pPr>
      <w:r>
        <w:separator/>
      </w:r>
    </w:p>
  </w:endnote>
  <w:endnote w:type="continuationSeparator" w:id="0">
    <w:p w:rsidR="004044A0" w:rsidRDefault="004044A0" w:rsidP="00DD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4A0" w:rsidRDefault="004044A0" w:rsidP="00DD6183">
      <w:pPr>
        <w:spacing w:after="0" w:line="240" w:lineRule="auto"/>
      </w:pPr>
      <w:r>
        <w:separator/>
      </w:r>
    </w:p>
  </w:footnote>
  <w:footnote w:type="continuationSeparator" w:id="0">
    <w:p w:rsidR="004044A0" w:rsidRDefault="004044A0" w:rsidP="00DD6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05"/>
      <w:gridCol w:w="2185"/>
    </w:tblGrid>
    <w:tr w:rsidR="00DD6183" w:rsidTr="00DD6183">
      <w:trPr>
        <w:trHeight w:val="288"/>
      </w:trPr>
      <w:sdt>
        <w:sdtPr>
          <w:rPr>
            <w:rFonts w:asciiTheme="majorHAnsi" w:eastAsiaTheme="majorEastAsia" w:hAnsiTheme="majorHAnsi" w:cstheme="majorBidi"/>
            <w:sz w:val="36"/>
            <w:szCs w:val="36"/>
          </w:rPr>
          <w:alias w:val="Title"/>
          <w:id w:val="77761602"/>
          <w:placeholder>
            <w:docPart w:val="20C8CC3C4E7D4B10B06A8B1BA5B11030"/>
          </w:placeholder>
          <w:dataBinding w:prefixMappings="xmlns:ns0='http://schemas.openxmlformats.org/package/2006/metadata/core-properties' xmlns:ns1='http://purl.org/dc/elements/1.1/'" w:xpath="/ns0:coreProperties[1]/ns1:title[1]" w:storeItemID="{6C3C8BC8-F283-45AE-878A-BAB7291924A1}"/>
          <w:text/>
        </w:sdtPr>
        <w:sdtEndPr/>
        <w:sdtContent>
          <w:tc>
            <w:tcPr>
              <w:tcW w:w="7405" w:type="dxa"/>
            </w:tcPr>
            <w:p w:rsidR="00DD6183" w:rsidRDefault="00DD6183" w:rsidP="00DD618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AP Psychology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56777BD839DE4C2F86D7C3BE3556F78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185" w:type="dxa"/>
            </w:tcPr>
            <w:p w:rsidR="00DD6183" w:rsidRDefault="00375032" w:rsidP="00DD6183">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2015-2016</w:t>
              </w:r>
            </w:p>
          </w:tc>
        </w:sdtContent>
      </w:sdt>
    </w:tr>
  </w:tbl>
  <w:p w:rsidR="00DD6183" w:rsidRDefault="00DD6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6282"/>
    <w:multiLevelType w:val="hybridMultilevel"/>
    <w:tmpl w:val="E392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430E3"/>
    <w:multiLevelType w:val="hybridMultilevel"/>
    <w:tmpl w:val="70FA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B5F93"/>
    <w:multiLevelType w:val="hybridMultilevel"/>
    <w:tmpl w:val="D2A4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75A3E"/>
    <w:multiLevelType w:val="hybridMultilevel"/>
    <w:tmpl w:val="84285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83"/>
    <w:rsid w:val="00163C78"/>
    <w:rsid w:val="001C2E68"/>
    <w:rsid w:val="0025661C"/>
    <w:rsid w:val="00375032"/>
    <w:rsid w:val="004044A0"/>
    <w:rsid w:val="00425791"/>
    <w:rsid w:val="00504802"/>
    <w:rsid w:val="00CA00CC"/>
    <w:rsid w:val="00DD6183"/>
    <w:rsid w:val="00EE112A"/>
    <w:rsid w:val="00F2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183"/>
    <w:pPr>
      <w:spacing w:after="0" w:line="240" w:lineRule="auto"/>
    </w:pPr>
  </w:style>
  <w:style w:type="paragraph" w:styleId="Header">
    <w:name w:val="header"/>
    <w:basedOn w:val="Normal"/>
    <w:link w:val="HeaderChar"/>
    <w:uiPriority w:val="99"/>
    <w:unhideWhenUsed/>
    <w:rsid w:val="00DD6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83"/>
  </w:style>
  <w:style w:type="paragraph" w:styleId="Footer">
    <w:name w:val="footer"/>
    <w:basedOn w:val="Normal"/>
    <w:link w:val="FooterChar"/>
    <w:uiPriority w:val="99"/>
    <w:unhideWhenUsed/>
    <w:rsid w:val="00DD6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83"/>
  </w:style>
  <w:style w:type="paragraph" w:styleId="BalloonText">
    <w:name w:val="Balloon Text"/>
    <w:basedOn w:val="Normal"/>
    <w:link w:val="BalloonTextChar"/>
    <w:uiPriority w:val="99"/>
    <w:semiHidden/>
    <w:unhideWhenUsed/>
    <w:rsid w:val="00DD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183"/>
    <w:rPr>
      <w:rFonts w:ascii="Tahoma" w:hAnsi="Tahoma" w:cs="Tahoma"/>
      <w:sz w:val="16"/>
      <w:szCs w:val="16"/>
    </w:rPr>
  </w:style>
  <w:style w:type="paragraph" w:styleId="ListParagraph">
    <w:name w:val="List Paragraph"/>
    <w:basedOn w:val="Normal"/>
    <w:uiPriority w:val="34"/>
    <w:qFormat/>
    <w:rsid w:val="00CA00CC"/>
    <w:pPr>
      <w:ind w:left="720"/>
      <w:contextualSpacing/>
    </w:pPr>
  </w:style>
  <w:style w:type="paragraph" w:customStyle="1" w:styleId="CalendarText">
    <w:name w:val="CalendarText"/>
    <w:basedOn w:val="Normal"/>
    <w:rsid w:val="00504802"/>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504802"/>
    <w:rPr>
      <w:rFonts w:ascii="Arial" w:hAnsi="Arial"/>
      <w:b/>
      <w:bCs/>
      <w:color w:val="000080"/>
      <w:sz w:val="24"/>
    </w:rPr>
  </w:style>
  <w:style w:type="character" w:customStyle="1" w:styleId="StyleStyleCalendarNumbers10ptNotBold11pt">
    <w:name w:val="Style Style CalendarNumbers + 10 pt Not Bold + 11 pt"/>
    <w:basedOn w:val="DefaultParagraphFont"/>
    <w:rsid w:val="00504802"/>
    <w:rPr>
      <w:rFonts w:ascii="Arial" w:hAnsi="Arial"/>
      <w:b/>
      <w:bCs/>
      <w:color w:val="000080"/>
      <w:sz w:val="22"/>
      <w:szCs w:val="20"/>
    </w:rPr>
  </w:style>
  <w:style w:type="character" w:customStyle="1" w:styleId="WinCalendarHolidayRed">
    <w:name w:val="WinCalendar_HolidayRed"/>
    <w:basedOn w:val="DefaultParagraphFont"/>
    <w:rsid w:val="00504802"/>
    <w:rPr>
      <w:rFonts w:ascii="Arial Narrow" w:hAnsi="Arial Narrow"/>
      <w:b w:val="0"/>
      <w:color w:val="990033"/>
      <w:sz w:val="18"/>
    </w:rPr>
  </w:style>
  <w:style w:type="character" w:customStyle="1" w:styleId="WinCalendarBLANKCELLSTYLE1">
    <w:name w:val="WinCalendar_BLANKCELL_STYLE1"/>
    <w:basedOn w:val="DefaultParagraphFont"/>
    <w:rsid w:val="00504802"/>
    <w:rPr>
      <w:rFonts w:ascii="Arial Narrow" w:hAnsi="Arial Narrow"/>
      <w:b w:val="0"/>
      <w:color w:val="000000"/>
      <w:sz w:val="22"/>
    </w:rPr>
  </w:style>
  <w:style w:type="character" w:customStyle="1" w:styleId="WinCalendarHolidayBlue">
    <w:name w:val="WinCalendar_HolidayBlue"/>
    <w:basedOn w:val="DefaultParagraphFont"/>
    <w:rsid w:val="00375032"/>
    <w:rPr>
      <w:rFonts w:ascii="Arial Narrow" w:hAnsi="Arial Narrow"/>
      <w:b w:val="0"/>
      <w:color w:val="333399"/>
      <w:sz w:val="18"/>
    </w:rPr>
  </w:style>
  <w:style w:type="character" w:customStyle="1" w:styleId="WinCalendarBLANKCELLSTYLE2">
    <w:name w:val="WinCalendar_BLANKCELL_STYLE2"/>
    <w:basedOn w:val="DefaultParagraphFont"/>
    <w:rsid w:val="00375032"/>
    <w:rPr>
      <w:rFonts w:ascii="Arial Narrow" w:hAnsi="Arial Narrow"/>
      <w:b w:val="0"/>
      <w:color w:val="000000"/>
      <w:sz w:val="19"/>
    </w:rPr>
  </w:style>
  <w:style w:type="character" w:styleId="Hyperlink">
    <w:name w:val="Hyperlink"/>
    <w:basedOn w:val="DefaultParagraphFont"/>
    <w:unhideWhenUsed/>
    <w:rsid w:val="003750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183"/>
    <w:pPr>
      <w:spacing w:after="0" w:line="240" w:lineRule="auto"/>
    </w:pPr>
  </w:style>
  <w:style w:type="paragraph" w:styleId="Header">
    <w:name w:val="header"/>
    <w:basedOn w:val="Normal"/>
    <w:link w:val="HeaderChar"/>
    <w:uiPriority w:val="99"/>
    <w:unhideWhenUsed/>
    <w:rsid w:val="00DD6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83"/>
  </w:style>
  <w:style w:type="paragraph" w:styleId="Footer">
    <w:name w:val="footer"/>
    <w:basedOn w:val="Normal"/>
    <w:link w:val="FooterChar"/>
    <w:uiPriority w:val="99"/>
    <w:unhideWhenUsed/>
    <w:rsid w:val="00DD6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83"/>
  </w:style>
  <w:style w:type="paragraph" w:styleId="BalloonText">
    <w:name w:val="Balloon Text"/>
    <w:basedOn w:val="Normal"/>
    <w:link w:val="BalloonTextChar"/>
    <w:uiPriority w:val="99"/>
    <w:semiHidden/>
    <w:unhideWhenUsed/>
    <w:rsid w:val="00DD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183"/>
    <w:rPr>
      <w:rFonts w:ascii="Tahoma" w:hAnsi="Tahoma" w:cs="Tahoma"/>
      <w:sz w:val="16"/>
      <w:szCs w:val="16"/>
    </w:rPr>
  </w:style>
  <w:style w:type="paragraph" w:styleId="ListParagraph">
    <w:name w:val="List Paragraph"/>
    <w:basedOn w:val="Normal"/>
    <w:uiPriority w:val="34"/>
    <w:qFormat/>
    <w:rsid w:val="00CA00CC"/>
    <w:pPr>
      <w:ind w:left="720"/>
      <w:contextualSpacing/>
    </w:pPr>
  </w:style>
  <w:style w:type="paragraph" w:customStyle="1" w:styleId="CalendarText">
    <w:name w:val="CalendarText"/>
    <w:basedOn w:val="Normal"/>
    <w:rsid w:val="00504802"/>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504802"/>
    <w:rPr>
      <w:rFonts w:ascii="Arial" w:hAnsi="Arial"/>
      <w:b/>
      <w:bCs/>
      <w:color w:val="000080"/>
      <w:sz w:val="24"/>
    </w:rPr>
  </w:style>
  <w:style w:type="character" w:customStyle="1" w:styleId="StyleStyleCalendarNumbers10ptNotBold11pt">
    <w:name w:val="Style Style CalendarNumbers + 10 pt Not Bold + 11 pt"/>
    <w:basedOn w:val="DefaultParagraphFont"/>
    <w:rsid w:val="00504802"/>
    <w:rPr>
      <w:rFonts w:ascii="Arial" w:hAnsi="Arial"/>
      <w:b/>
      <w:bCs/>
      <w:color w:val="000080"/>
      <w:sz w:val="22"/>
      <w:szCs w:val="20"/>
    </w:rPr>
  </w:style>
  <w:style w:type="character" w:customStyle="1" w:styleId="WinCalendarHolidayRed">
    <w:name w:val="WinCalendar_HolidayRed"/>
    <w:basedOn w:val="DefaultParagraphFont"/>
    <w:rsid w:val="00504802"/>
    <w:rPr>
      <w:rFonts w:ascii="Arial Narrow" w:hAnsi="Arial Narrow"/>
      <w:b w:val="0"/>
      <w:color w:val="990033"/>
      <w:sz w:val="18"/>
    </w:rPr>
  </w:style>
  <w:style w:type="character" w:customStyle="1" w:styleId="WinCalendarBLANKCELLSTYLE1">
    <w:name w:val="WinCalendar_BLANKCELL_STYLE1"/>
    <w:basedOn w:val="DefaultParagraphFont"/>
    <w:rsid w:val="00504802"/>
    <w:rPr>
      <w:rFonts w:ascii="Arial Narrow" w:hAnsi="Arial Narrow"/>
      <w:b w:val="0"/>
      <w:color w:val="000000"/>
      <w:sz w:val="22"/>
    </w:rPr>
  </w:style>
  <w:style w:type="character" w:customStyle="1" w:styleId="WinCalendarHolidayBlue">
    <w:name w:val="WinCalendar_HolidayBlue"/>
    <w:basedOn w:val="DefaultParagraphFont"/>
    <w:rsid w:val="00375032"/>
    <w:rPr>
      <w:rFonts w:ascii="Arial Narrow" w:hAnsi="Arial Narrow"/>
      <w:b w:val="0"/>
      <w:color w:val="333399"/>
      <w:sz w:val="18"/>
    </w:rPr>
  </w:style>
  <w:style w:type="character" w:customStyle="1" w:styleId="WinCalendarBLANKCELLSTYLE2">
    <w:name w:val="WinCalendar_BLANKCELL_STYLE2"/>
    <w:basedOn w:val="DefaultParagraphFont"/>
    <w:rsid w:val="00375032"/>
    <w:rPr>
      <w:rFonts w:ascii="Arial Narrow" w:hAnsi="Arial Narrow"/>
      <w:b w:val="0"/>
      <w:color w:val="000000"/>
      <w:sz w:val="19"/>
    </w:rPr>
  </w:style>
  <w:style w:type="character" w:styleId="Hyperlink">
    <w:name w:val="Hyperlink"/>
    <w:basedOn w:val="DefaultParagraphFont"/>
    <w:unhideWhenUsed/>
    <w:rsid w:val="00375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44752">
      <w:bodyDiv w:val="1"/>
      <w:marLeft w:val="0"/>
      <w:marRight w:val="0"/>
      <w:marTop w:val="0"/>
      <w:marBottom w:val="0"/>
      <w:divBdr>
        <w:top w:val="none" w:sz="0" w:space="0" w:color="auto"/>
        <w:left w:val="none" w:sz="0" w:space="0" w:color="auto"/>
        <w:bottom w:val="none" w:sz="0" w:space="0" w:color="auto"/>
        <w:right w:val="none" w:sz="0" w:space="0" w:color="auto"/>
      </w:divBdr>
      <w:divsChild>
        <w:div w:id="2024242496">
          <w:marLeft w:val="0"/>
          <w:marRight w:val="0"/>
          <w:marTop w:val="0"/>
          <w:marBottom w:val="0"/>
          <w:divBdr>
            <w:top w:val="none" w:sz="0" w:space="0" w:color="auto"/>
            <w:left w:val="none" w:sz="0" w:space="0" w:color="auto"/>
            <w:bottom w:val="none" w:sz="0" w:space="0" w:color="auto"/>
            <w:right w:val="none" w:sz="0" w:space="0" w:color="auto"/>
          </w:divBdr>
        </w:div>
        <w:div w:id="1012534957">
          <w:marLeft w:val="0"/>
          <w:marRight w:val="0"/>
          <w:marTop w:val="0"/>
          <w:marBottom w:val="0"/>
          <w:divBdr>
            <w:top w:val="none" w:sz="0" w:space="0" w:color="auto"/>
            <w:left w:val="none" w:sz="0" w:space="0" w:color="auto"/>
            <w:bottom w:val="none" w:sz="0" w:space="0" w:color="auto"/>
            <w:right w:val="none" w:sz="0" w:space="0" w:color="auto"/>
          </w:divBdr>
        </w:div>
        <w:div w:id="202599375">
          <w:marLeft w:val="0"/>
          <w:marRight w:val="0"/>
          <w:marTop w:val="0"/>
          <w:marBottom w:val="0"/>
          <w:divBdr>
            <w:top w:val="none" w:sz="0" w:space="0" w:color="auto"/>
            <w:left w:val="none" w:sz="0" w:space="0" w:color="auto"/>
            <w:bottom w:val="none" w:sz="0" w:space="0" w:color="auto"/>
            <w:right w:val="none" w:sz="0" w:space="0" w:color="auto"/>
          </w:divBdr>
        </w:div>
        <w:div w:id="438649326">
          <w:marLeft w:val="0"/>
          <w:marRight w:val="0"/>
          <w:marTop w:val="0"/>
          <w:marBottom w:val="0"/>
          <w:divBdr>
            <w:top w:val="none" w:sz="0" w:space="0" w:color="auto"/>
            <w:left w:val="none" w:sz="0" w:space="0" w:color="auto"/>
            <w:bottom w:val="none" w:sz="0" w:space="0" w:color="auto"/>
            <w:right w:val="none" w:sz="0" w:space="0" w:color="auto"/>
          </w:divBdr>
        </w:div>
        <w:div w:id="1424765230">
          <w:marLeft w:val="0"/>
          <w:marRight w:val="0"/>
          <w:marTop w:val="0"/>
          <w:marBottom w:val="0"/>
          <w:divBdr>
            <w:top w:val="none" w:sz="0" w:space="0" w:color="auto"/>
            <w:left w:val="none" w:sz="0" w:space="0" w:color="auto"/>
            <w:bottom w:val="none" w:sz="0" w:space="0" w:color="auto"/>
            <w:right w:val="none" w:sz="0" w:space="0" w:color="auto"/>
          </w:divBdr>
        </w:div>
        <w:div w:id="1363938702">
          <w:marLeft w:val="0"/>
          <w:marRight w:val="0"/>
          <w:marTop w:val="0"/>
          <w:marBottom w:val="0"/>
          <w:divBdr>
            <w:top w:val="none" w:sz="0" w:space="0" w:color="auto"/>
            <w:left w:val="none" w:sz="0" w:space="0" w:color="auto"/>
            <w:bottom w:val="none" w:sz="0" w:space="0" w:color="auto"/>
            <w:right w:val="none" w:sz="0" w:space="0" w:color="auto"/>
          </w:divBdr>
        </w:div>
        <w:div w:id="516625285">
          <w:marLeft w:val="0"/>
          <w:marRight w:val="0"/>
          <w:marTop w:val="0"/>
          <w:marBottom w:val="0"/>
          <w:divBdr>
            <w:top w:val="none" w:sz="0" w:space="0" w:color="auto"/>
            <w:left w:val="none" w:sz="0" w:space="0" w:color="auto"/>
            <w:bottom w:val="none" w:sz="0" w:space="0" w:color="auto"/>
            <w:right w:val="none" w:sz="0" w:space="0" w:color="auto"/>
          </w:divBdr>
        </w:div>
        <w:div w:id="1815297803">
          <w:marLeft w:val="0"/>
          <w:marRight w:val="0"/>
          <w:marTop w:val="0"/>
          <w:marBottom w:val="0"/>
          <w:divBdr>
            <w:top w:val="none" w:sz="0" w:space="0" w:color="auto"/>
            <w:left w:val="none" w:sz="0" w:space="0" w:color="auto"/>
            <w:bottom w:val="none" w:sz="0" w:space="0" w:color="auto"/>
            <w:right w:val="none" w:sz="0" w:space="0" w:color="auto"/>
          </w:divBdr>
        </w:div>
        <w:div w:id="340596066">
          <w:marLeft w:val="0"/>
          <w:marRight w:val="0"/>
          <w:marTop w:val="0"/>
          <w:marBottom w:val="0"/>
          <w:divBdr>
            <w:top w:val="none" w:sz="0" w:space="0" w:color="auto"/>
            <w:left w:val="none" w:sz="0" w:space="0" w:color="auto"/>
            <w:bottom w:val="none" w:sz="0" w:space="0" w:color="auto"/>
            <w:right w:val="none" w:sz="0" w:space="0" w:color="auto"/>
          </w:divBdr>
        </w:div>
        <w:div w:id="1873110909">
          <w:marLeft w:val="0"/>
          <w:marRight w:val="0"/>
          <w:marTop w:val="0"/>
          <w:marBottom w:val="0"/>
          <w:divBdr>
            <w:top w:val="none" w:sz="0" w:space="0" w:color="auto"/>
            <w:left w:val="none" w:sz="0" w:space="0" w:color="auto"/>
            <w:bottom w:val="none" w:sz="0" w:space="0" w:color="auto"/>
            <w:right w:val="none" w:sz="0" w:space="0" w:color="auto"/>
          </w:divBdr>
        </w:div>
        <w:div w:id="1445032334">
          <w:marLeft w:val="0"/>
          <w:marRight w:val="0"/>
          <w:marTop w:val="0"/>
          <w:marBottom w:val="0"/>
          <w:divBdr>
            <w:top w:val="none" w:sz="0" w:space="0" w:color="auto"/>
            <w:left w:val="none" w:sz="0" w:space="0" w:color="auto"/>
            <w:bottom w:val="none" w:sz="0" w:space="0" w:color="auto"/>
            <w:right w:val="none" w:sz="0" w:space="0" w:color="auto"/>
          </w:divBdr>
        </w:div>
        <w:div w:id="1962222463">
          <w:marLeft w:val="0"/>
          <w:marRight w:val="0"/>
          <w:marTop w:val="0"/>
          <w:marBottom w:val="0"/>
          <w:divBdr>
            <w:top w:val="none" w:sz="0" w:space="0" w:color="auto"/>
            <w:left w:val="none" w:sz="0" w:space="0" w:color="auto"/>
            <w:bottom w:val="none" w:sz="0" w:space="0" w:color="auto"/>
            <w:right w:val="none" w:sz="0" w:space="0" w:color="auto"/>
          </w:divBdr>
        </w:div>
        <w:div w:id="1521503513">
          <w:marLeft w:val="0"/>
          <w:marRight w:val="0"/>
          <w:marTop w:val="0"/>
          <w:marBottom w:val="0"/>
          <w:divBdr>
            <w:top w:val="none" w:sz="0" w:space="0" w:color="auto"/>
            <w:left w:val="none" w:sz="0" w:space="0" w:color="auto"/>
            <w:bottom w:val="none" w:sz="0" w:space="0" w:color="auto"/>
            <w:right w:val="none" w:sz="0" w:space="0" w:color="auto"/>
          </w:divBdr>
        </w:div>
        <w:div w:id="1710565340">
          <w:marLeft w:val="0"/>
          <w:marRight w:val="0"/>
          <w:marTop w:val="0"/>
          <w:marBottom w:val="0"/>
          <w:divBdr>
            <w:top w:val="none" w:sz="0" w:space="0" w:color="auto"/>
            <w:left w:val="none" w:sz="0" w:space="0" w:color="auto"/>
            <w:bottom w:val="none" w:sz="0" w:space="0" w:color="auto"/>
            <w:right w:val="none" w:sz="0" w:space="0" w:color="auto"/>
          </w:divBdr>
        </w:div>
        <w:div w:id="644316593">
          <w:marLeft w:val="0"/>
          <w:marRight w:val="0"/>
          <w:marTop w:val="0"/>
          <w:marBottom w:val="0"/>
          <w:divBdr>
            <w:top w:val="none" w:sz="0" w:space="0" w:color="auto"/>
            <w:left w:val="none" w:sz="0" w:space="0" w:color="auto"/>
            <w:bottom w:val="none" w:sz="0" w:space="0" w:color="auto"/>
            <w:right w:val="none" w:sz="0" w:space="0" w:color="auto"/>
          </w:divBdr>
        </w:div>
        <w:div w:id="395008337">
          <w:marLeft w:val="0"/>
          <w:marRight w:val="0"/>
          <w:marTop w:val="0"/>
          <w:marBottom w:val="0"/>
          <w:divBdr>
            <w:top w:val="none" w:sz="0" w:space="0" w:color="auto"/>
            <w:left w:val="none" w:sz="0" w:space="0" w:color="auto"/>
            <w:bottom w:val="none" w:sz="0" w:space="0" w:color="auto"/>
            <w:right w:val="none" w:sz="0" w:space="0" w:color="auto"/>
          </w:divBdr>
        </w:div>
        <w:div w:id="173888645">
          <w:marLeft w:val="0"/>
          <w:marRight w:val="0"/>
          <w:marTop w:val="0"/>
          <w:marBottom w:val="0"/>
          <w:divBdr>
            <w:top w:val="none" w:sz="0" w:space="0" w:color="auto"/>
            <w:left w:val="none" w:sz="0" w:space="0" w:color="auto"/>
            <w:bottom w:val="none" w:sz="0" w:space="0" w:color="auto"/>
            <w:right w:val="none" w:sz="0" w:space="0" w:color="auto"/>
          </w:divBdr>
        </w:div>
        <w:div w:id="352654366">
          <w:marLeft w:val="0"/>
          <w:marRight w:val="0"/>
          <w:marTop w:val="0"/>
          <w:marBottom w:val="0"/>
          <w:divBdr>
            <w:top w:val="none" w:sz="0" w:space="0" w:color="auto"/>
            <w:left w:val="none" w:sz="0" w:space="0" w:color="auto"/>
            <w:bottom w:val="none" w:sz="0" w:space="0" w:color="auto"/>
            <w:right w:val="none" w:sz="0" w:space="0" w:color="auto"/>
          </w:divBdr>
        </w:div>
        <w:div w:id="1365129485">
          <w:marLeft w:val="0"/>
          <w:marRight w:val="0"/>
          <w:marTop w:val="0"/>
          <w:marBottom w:val="0"/>
          <w:divBdr>
            <w:top w:val="none" w:sz="0" w:space="0" w:color="auto"/>
            <w:left w:val="none" w:sz="0" w:space="0" w:color="auto"/>
            <w:bottom w:val="none" w:sz="0" w:space="0" w:color="auto"/>
            <w:right w:val="none" w:sz="0" w:space="0" w:color="auto"/>
          </w:divBdr>
        </w:div>
        <w:div w:id="1094941079">
          <w:marLeft w:val="0"/>
          <w:marRight w:val="0"/>
          <w:marTop w:val="0"/>
          <w:marBottom w:val="0"/>
          <w:divBdr>
            <w:top w:val="none" w:sz="0" w:space="0" w:color="auto"/>
            <w:left w:val="none" w:sz="0" w:space="0" w:color="auto"/>
            <w:bottom w:val="none" w:sz="0" w:space="0" w:color="auto"/>
            <w:right w:val="none" w:sz="0" w:space="0" w:color="auto"/>
          </w:divBdr>
        </w:div>
        <w:div w:id="797720893">
          <w:marLeft w:val="0"/>
          <w:marRight w:val="0"/>
          <w:marTop w:val="0"/>
          <w:marBottom w:val="0"/>
          <w:divBdr>
            <w:top w:val="none" w:sz="0" w:space="0" w:color="auto"/>
            <w:left w:val="none" w:sz="0" w:space="0" w:color="auto"/>
            <w:bottom w:val="none" w:sz="0" w:space="0" w:color="auto"/>
            <w:right w:val="none" w:sz="0" w:space="0" w:color="auto"/>
          </w:divBdr>
        </w:div>
        <w:div w:id="1412042688">
          <w:marLeft w:val="0"/>
          <w:marRight w:val="0"/>
          <w:marTop w:val="0"/>
          <w:marBottom w:val="0"/>
          <w:divBdr>
            <w:top w:val="none" w:sz="0" w:space="0" w:color="auto"/>
            <w:left w:val="none" w:sz="0" w:space="0" w:color="auto"/>
            <w:bottom w:val="none" w:sz="0" w:space="0" w:color="auto"/>
            <w:right w:val="none" w:sz="0" w:space="0" w:color="auto"/>
          </w:divBdr>
        </w:div>
        <w:div w:id="1150901876">
          <w:marLeft w:val="0"/>
          <w:marRight w:val="0"/>
          <w:marTop w:val="0"/>
          <w:marBottom w:val="0"/>
          <w:divBdr>
            <w:top w:val="none" w:sz="0" w:space="0" w:color="auto"/>
            <w:left w:val="none" w:sz="0" w:space="0" w:color="auto"/>
            <w:bottom w:val="none" w:sz="0" w:space="0" w:color="auto"/>
            <w:right w:val="none" w:sz="0" w:space="0" w:color="auto"/>
          </w:divBdr>
        </w:div>
        <w:div w:id="937908953">
          <w:marLeft w:val="0"/>
          <w:marRight w:val="0"/>
          <w:marTop w:val="0"/>
          <w:marBottom w:val="0"/>
          <w:divBdr>
            <w:top w:val="none" w:sz="0" w:space="0" w:color="auto"/>
            <w:left w:val="none" w:sz="0" w:space="0" w:color="auto"/>
            <w:bottom w:val="none" w:sz="0" w:space="0" w:color="auto"/>
            <w:right w:val="none" w:sz="0" w:space="0" w:color="auto"/>
          </w:divBdr>
        </w:div>
        <w:div w:id="1542012451">
          <w:marLeft w:val="0"/>
          <w:marRight w:val="0"/>
          <w:marTop w:val="0"/>
          <w:marBottom w:val="0"/>
          <w:divBdr>
            <w:top w:val="none" w:sz="0" w:space="0" w:color="auto"/>
            <w:left w:val="none" w:sz="0" w:space="0" w:color="auto"/>
            <w:bottom w:val="none" w:sz="0" w:space="0" w:color="auto"/>
            <w:right w:val="none" w:sz="0" w:space="0" w:color="auto"/>
          </w:divBdr>
        </w:div>
      </w:divsChild>
    </w:div>
    <w:div w:id="1858538354">
      <w:bodyDiv w:val="1"/>
      <w:marLeft w:val="0"/>
      <w:marRight w:val="0"/>
      <w:marTop w:val="0"/>
      <w:marBottom w:val="0"/>
      <w:divBdr>
        <w:top w:val="none" w:sz="0" w:space="0" w:color="auto"/>
        <w:left w:val="none" w:sz="0" w:space="0" w:color="auto"/>
        <w:bottom w:val="none" w:sz="0" w:space="0" w:color="auto"/>
        <w:right w:val="none" w:sz="0" w:space="0" w:color="auto"/>
      </w:divBdr>
      <w:divsChild>
        <w:div w:id="1840265266">
          <w:marLeft w:val="0"/>
          <w:marRight w:val="0"/>
          <w:marTop w:val="0"/>
          <w:marBottom w:val="0"/>
          <w:divBdr>
            <w:top w:val="none" w:sz="0" w:space="0" w:color="auto"/>
            <w:left w:val="none" w:sz="0" w:space="0" w:color="auto"/>
            <w:bottom w:val="none" w:sz="0" w:space="0" w:color="auto"/>
            <w:right w:val="none" w:sz="0" w:space="0" w:color="auto"/>
          </w:divBdr>
        </w:div>
        <w:div w:id="1579289868">
          <w:marLeft w:val="0"/>
          <w:marRight w:val="0"/>
          <w:marTop w:val="0"/>
          <w:marBottom w:val="0"/>
          <w:divBdr>
            <w:top w:val="none" w:sz="0" w:space="0" w:color="auto"/>
            <w:left w:val="none" w:sz="0" w:space="0" w:color="auto"/>
            <w:bottom w:val="none" w:sz="0" w:space="0" w:color="auto"/>
            <w:right w:val="none" w:sz="0" w:space="0" w:color="auto"/>
          </w:divBdr>
        </w:div>
        <w:div w:id="399905020">
          <w:marLeft w:val="0"/>
          <w:marRight w:val="0"/>
          <w:marTop w:val="0"/>
          <w:marBottom w:val="0"/>
          <w:divBdr>
            <w:top w:val="none" w:sz="0" w:space="0" w:color="auto"/>
            <w:left w:val="none" w:sz="0" w:space="0" w:color="auto"/>
            <w:bottom w:val="none" w:sz="0" w:space="0" w:color="auto"/>
            <w:right w:val="none" w:sz="0" w:space="0" w:color="auto"/>
          </w:divBdr>
        </w:div>
        <w:div w:id="465854220">
          <w:marLeft w:val="0"/>
          <w:marRight w:val="0"/>
          <w:marTop w:val="0"/>
          <w:marBottom w:val="0"/>
          <w:divBdr>
            <w:top w:val="none" w:sz="0" w:space="0" w:color="auto"/>
            <w:left w:val="none" w:sz="0" w:space="0" w:color="auto"/>
            <w:bottom w:val="none" w:sz="0" w:space="0" w:color="auto"/>
            <w:right w:val="none" w:sz="0" w:space="0" w:color="auto"/>
          </w:divBdr>
        </w:div>
        <w:div w:id="1885480558">
          <w:marLeft w:val="0"/>
          <w:marRight w:val="0"/>
          <w:marTop w:val="0"/>
          <w:marBottom w:val="0"/>
          <w:divBdr>
            <w:top w:val="none" w:sz="0" w:space="0" w:color="auto"/>
            <w:left w:val="none" w:sz="0" w:space="0" w:color="auto"/>
            <w:bottom w:val="none" w:sz="0" w:space="0" w:color="auto"/>
            <w:right w:val="none" w:sz="0" w:space="0" w:color="auto"/>
          </w:divBdr>
        </w:div>
        <w:div w:id="1595823971">
          <w:marLeft w:val="0"/>
          <w:marRight w:val="0"/>
          <w:marTop w:val="0"/>
          <w:marBottom w:val="0"/>
          <w:divBdr>
            <w:top w:val="none" w:sz="0" w:space="0" w:color="auto"/>
            <w:left w:val="none" w:sz="0" w:space="0" w:color="auto"/>
            <w:bottom w:val="none" w:sz="0" w:space="0" w:color="auto"/>
            <w:right w:val="none" w:sz="0" w:space="0" w:color="auto"/>
          </w:divBdr>
        </w:div>
        <w:div w:id="530187239">
          <w:marLeft w:val="0"/>
          <w:marRight w:val="0"/>
          <w:marTop w:val="0"/>
          <w:marBottom w:val="0"/>
          <w:divBdr>
            <w:top w:val="none" w:sz="0" w:space="0" w:color="auto"/>
            <w:left w:val="none" w:sz="0" w:space="0" w:color="auto"/>
            <w:bottom w:val="none" w:sz="0" w:space="0" w:color="auto"/>
            <w:right w:val="none" w:sz="0" w:space="0" w:color="auto"/>
          </w:divBdr>
        </w:div>
        <w:div w:id="966278875">
          <w:marLeft w:val="0"/>
          <w:marRight w:val="0"/>
          <w:marTop w:val="0"/>
          <w:marBottom w:val="0"/>
          <w:divBdr>
            <w:top w:val="none" w:sz="0" w:space="0" w:color="auto"/>
            <w:left w:val="none" w:sz="0" w:space="0" w:color="auto"/>
            <w:bottom w:val="none" w:sz="0" w:space="0" w:color="auto"/>
            <w:right w:val="none" w:sz="0" w:space="0" w:color="auto"/>
          </w:divBdr>
        </w:div>
        <w:div w:id="1815298106">
          <w:marLeft w:val="0"/>
          <w:marRight w:val="0"/>
          <w:marTop w:val="0"/>
          <w:marBottom w:val="0"/>
          <w:divBdr>
            <w:top w:val="none" w:sz="0" w:space="0" w:color="auto"/>
            <w:left w:val="none" w:sz="0" w:space="0" w:color="auto"/>
            <w:bottom w:val="none" w:sz="0" w:space="0" w:color="auto"/>
            <w:right w:val="none" w:sz="0" w:space="0" w:color="auto"/>
          </w:divBdr>
        </w:div>
        <w:div w:id="288706812">
          <w:marLeft w:val="0"/>
          <w:marRight w:val="0"/>
          <w:marTop w:val="0"/>
          <w:marBottom w:val="0"/>
          <w:divBdr>
            <w:top w:val="none" w:sz="0" w:space="0" w:color="auto"/>
            <w:left w:val="none" w:sz="0" w:space="0" w:color="auto"/>
            <w:bottom w:val="none" w:sz="0" w:space="0" w:color="auto"/>
            <w:right w:val="none" w:sz="0" w:space="0" w:color="auto"/>
          </w:divBdr>
        </w:div>
        <w:div w:id="2049528949">
          <w:marLeft w:val="0"/>
          <w:marRight w:val="0"/>
          <w:marTop w:val="0"/>
          <w:marBottom w:val="0"/>
          <w:divBdr>
            <w:top w:val="none" w:sz="0" w:space="0" w:color="auto"/>
            <w:left w:val="none" w:sz="0" w:space="0" w:color="auto"/>
            <w:bottom w:val="none" w:sz="0" w:space="0" w:color="auto"/>
            <w:right w:val="none" w:sz="0" w:space="0" w:color="auto"/>
          </w:divBdr>
        </w:div>
        <w:div w:id="936671027">
          <w:marLeft w:val="0"/>
          <w:marRight w:val="0"/>
          <w:marTop w:val="0"/>
          <w:marBottom w:val="0"/>
          <w:divBdr>
            <w:top w:val="none" w:sz="0" w:space="0" w:color="auto"/>
            <w:left w:val="none" w:sz="0" w:space="0" w:color="auto"/>
            <w:bottom w:val="none" w:sz="0" w:space="0" w:color="auto"/>
            <w:right w:val="none" w:sz="0" w:space="0" w:color="auto"/>
          </w:divBdr>
        </w:div>
        <w:div w:id="134685525">
          <w:marLeft w:val="0"/>
          <w:marRight w:val="0"/>
          <w:marTop w:val="0"/>
          <w:marBottom w:val="0"/>
          <w:divBdr>
            <w:top w:val="none" w:sz="0" w:space="0" w:color="auto"/>
            <w:left w:val="none" w:sz="0" w:space="0" w:color="auto"/>
            <w:bottom w:val="none" w:sz="0" w:space="0" w:color="auto"/>
            <w:right w:val="none" w:sz="0" w:space="0" w:color="auto"/>
          </w:divBdr>
        </w:div>
        <w:div w:id="1994597248">
          <w:marLeft w:val="0"/>
          <w:marRight w:val="0"/>
          <w:marTop w:val="0"/>
          <w:marBottom w:val="0"/>
          <w:divBdr>
            <w:top w:val="none" w:sz="0" w:space="0" w:color="auto"/>
            <w:left w:val="none" w:sz="0" w:space="0" w:color="auto"/>
            <w:bottom w:val="none" w:sz="0" w:space="0" w:color="auto"/>
            <w:right w:val="none" w:sz="0" w:space="0" w:color="auto"/>
          </w:divBdr>
        </w:div>
        <w:div w:id="2015112872">
          <w:marLeft w:val="0"/>
          <w:marRight w:val="0"/>
          <w:marTop w:val="0"/>
          <w:marBottom w:val="0"/>
          <w:divBdr>
            <w:top w:val="none" w:sz="0" w:space="0" w:color="auto"/>
            <w:left w:val="none" w:sz="0" w:space="0" w:color="auto"/>
            <w:bottom w:val="none" w:sz="0" w:space="0" w:color="auto"/>
            <w:right w:val="none" w:sz="0" w:space="0" w:color="auto"/>
          </w:divBdr>
        </w:div>
        <w:div w:id="86779864">
          <w:marLeft w:val="0"/>
          <w:marRight w:val="0"/>
          <w:marTop w:val="0"/>
          <w:marBottom w:val="0"/>
          <w:divBdr>
            <w:top w:val="none" w:sz="0" w:space="0" w:color="auto"/>
            <w:left w:val="none" w:sz="0" w:space="0" w:color="auto"/>
            <w:bottom w:val="none" w:sz="0" w:space="0" w:color="auto"/>
            <w:right w:val="none" w:sz="0" w:space="0" w:color="auto"/>
          </w:divBdr>
        </w:div>
        <w:div w:id="497041086">
          <w:marLeft w:val="0"/>
          <w:marRight w:val="0"/>
          <w:marTop w:val="0"/>
          <w:marBottom w:val="0"/>
          <w:divBdr>
            <w:top w:val="none" w:sz="0" w:space="0" w:color="auto"/>
            <w:left w:val="none" w:sz="0" w:space="0" w:color="auto"/>
            <w:bottom w:val="none" w:sz="0" w:space="0" w:color="auto"/>
            <w:right w:val="none" w:sz="0" w:space="0" w:color="auto"/>
          </w:divBdr>
        </w:div>
        <w:div w:id="295524482">
          <w:marLeft w:val="0"/>
          <w:marRight w:val="0"/>
          <w:marTop w:val="0"/>
          <w:marBottom w:val="0"/>
          <w:divBdr>
            <w:top w:val="none" w:sz="0" w:space="0" w:color="auto"/>
            <w:left w:val="none" w:sz="0" w:space="0" w:color="auto"/>
            <w:bottom w:val="none" w:sz="0" w:space="0" w:color="auto"/>
            <w:right w:val="none" w:sz="0" w:space="0" w:color="auto"/>
          </w:divBdr>
        </w:div>
        <w:div w:id="43143054">
          <w:marLeft w:val="0"/>
          <w:marRight w:val="0"/>
          <w:marTop w:val="0"/>
          <w:marBottom w:val="0"/>
          <w:divBdr>
            <w:top w:val="none" w:sz="0" w:space="0" w:color="auto"/>
            <w:left w:val="none" w:sz="0" w:space="0" w:color="auto"/>
            <w:bottom w:val="none" w:sz="0" w:space="0" w:color="auto"/>
            <w:right w:val="none" w:sz="0" w:space="0" w:color="auto"/>
          </w:divBdr>
        </w:div>
        <w:div w:id="379204593">
          <w:marLeft w:val="0"/>
          <w:marRight w:val="0"/>
          <w:marTop w:val="0"/>
          <w:marBottom w:val="0"/>
          <w:divBdr>
            <w:top w:val="none" w:sz="0" w:space="0" w:color="auto"/>
            <w:left w:val="none" w:sz="0" w:space="0" w:color="auto"/>
            <w:bottom w:val="none" w:sz="0" w:space="0" w:color="auto"/>
            <w:right w:val="none" w:sz="0" w:space="0" w:color="auto"/>
          </w:divBdr>
        </w:div>
        <w:div w:id="789906694">
          <w:marLeft w:val="0"/>
          <w:marRight w:val="0"/>
          <w:marTop w:val="0"/>
          <w:marBottom w:val="0"/>
          <w:divBdr>
            <w:top w:val="none" w:sz="0" w:space="0" w:color="auto"/>
            <w:left w:val="none" w:sz="0" w:space="0" w:color="auto"/>
            <w:bottom w:val="none" w:sz="0" w:space="0" w:color="auto"/>
            <w:right w:val="none" w:sz="0" w:space="0" w:color="auto"/>
          </w:divBdr>
        </w:div>
        <w:div w:id="1380862121">
          <w:marLeft w:val="0"/>
          <w:marRight w:val="0"/>
          <w:marTop w:val="0"/>
          <w:marBottom w:val="0"/>
          <w:divBdr>
            <w:top w:val="none" w:sz="0" w:space="0" w:color="auto"/>
            <w:left w:val="none" w:sz="0" w:space="0" w:color="auto"/>
            <w:bottom w:val="none" w:sz="0" w:space="0" w:color="auto"/>
            <w:right w:val="none" w:sz="0" w:space="0" w:color="auto"/>
          </w:divBdr>
        </w:div>
        <w:div w:id="14308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C8CC3C4E7D4B10B06A8B1BA5B11030"/>
        <w:category>
          <w:name w:val="General"/>
          <w:gallery w:val="placeholder"/>
        </w:category>
        <w:types>
          <w:type w:val="bbPlcHdr"/>
        </w:types>
        <w:behaviors>
          <w:behavior w:val="content"/>
        </w:behaviors>
        <w:guid w:val="{0023E3DD-5065-417D-9FC4-EA7E1815DEBF}"/>
      </w:docPartPr>
      <w:docPartBody>
        <w:p w:rsidR="00795137" w:rsidRDefault="00881D71" w:rsidP="00881D71">
          <w:pPr>
            <w:pStyle w:val="20C8CC3C4E7D4B10B06A8B1BA5B11030"/>
          </w:pPr>
          <w:r>
            <w:rPr>
              <w:rFonts w:asciiTheme="majorHAnsi" w:eastAsiaTheme="majorEastAsia" w:hAnsiTheme="majorHAnsi" w:cstheme="majorBidi"/>
              <w:sz w:val="36"/>
              <w:szCs w:val="36"/>
            </w:rPr>
            <w:t>[Type the document title]</w:t>
          </w:r>
        </w:p>
      </w:docPartBody>
    </w:docPart>
    <w:docPart>
      <w:docPartPr>
        <w:name w:val="56777BD839DE4C2F86D7C3BE3556F785"/>
        <w:category>
          <w:name w:val="General"/>
          <w:gallery w:val="placeholder"/>
        </w:category>
        <w:types>
          <w:type w:val="bbPlcHdr"/>
        </w:types>
        <w:behaviors>
          <w:behavior w:val="content"/>
        </w:behaviors>
        <w:guid w:val="{A1C998F5-8E99-4E07-A73C-9267947E5F0B}"/>
      </w:docPartPr>
      <w:docPartBody>
        <w:p w:rsidR="00795137" w:rsidRDefault="00881D71" w:rsidP="00881D71">
          <w:pPr>
            <w:pStyle w:val="56777BD839DE4C2F86D7C3BE3556F78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71"/>
    <w:rsid w:val="00795137"/>
    <w:rsid w:val="00881D71"/>
    <w:rsid w:val="00E3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C8CC3C4E7D4B10B06A8B1BA5B11030">
    <w:name w:val="20C8CC3C4E7D4B10B06A8B1BA5B11030"/>
    <w:rsid w:val="00881D71"/>
  </w:style>
  <w:style w:type="paragraph" w:customStyle="1" w:styleId="56777BD839DE4C2F86D7C3BE3556F785">
    <w:name w:val="56777BD839DE4C2F86D7C3BE3556F785"/>
    <w:rsid w:val="00881D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C8CC3C4E7D4B10B06A8B1BA5B11030">
    <w:name w:val="20C8CC3C4E7D4B10B06A8B1BA5B11030"/>
    <w:rsid w:val="00881D71"/>
  </w:style>
  <w:style w:type="paragraph" w:customStyle="1" w:styleId="56777BD839DE4C2F86D7C3BE3556F785">
    <w:name w:val="56777BD839DE4C2F86D7C3BE3556F785"/>
    <w:rsid w:val="00881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 Psychology</vt:lpstr>
    </vt:vector>
  </TitlesOfParts>
  <Company>Cardinal Mooney</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dc:title>
  <dc:creator>Katie Mavis</dc:creator>
  <cp:lastModifiedBy>cfergusson</cp:lastModifiedBy>
  <cp:revision>3</cp:revision>
  <dcterms:created xsi:type="dcterms:W3CDTF">2016-02-18T11:54:00Z</dcterms:created>
  <dcterms:modified xsi:type="dcterms:W3CDTF">2016-02-18T11:56:00Z</dcterms:modified>
</cp:coreProperties>
</file>